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5416A" w14:textId="77777777" w:rsidR="008C5CEB" w:rsidRPr="008C5CEB" w:rsidRDefault="008C5CEB" w:rsidP="008C5CEB">
      <w:pPr>
        <w:overflowPunct/>
        <w:autoSpaceDE/>
        <w:autoSpaceDN/>
        <w:adjustRightInd/>
        <w:rPr>
          <w:rFonts w:eastAsia="Times New Roman"/>
          <w:b/>
          <w:szCs w:val="24"/>
        </w:rPr>
      </w:pPr>
      <w:r w:rsidRPr="008C5CEB">
        <w:rPr>
          <w:rFonts w:eastAsia="Times New Roman"/>
          <w:b/>
          <w:noProof/>
          <w:szCs w:val="24"/>
        </w:rPr>
        <w:drawing>
          <wp:anchor distT="0" distB="0" distL="114300" distR="114300" simplePos="0" relativeHeight="251659264" behindDoc="0" locked="0" layoutInCell="1" allowOverlap="1" wp14:anchorId="13EB3B8D" wp14:editId="425843EC">
            <wp:simplePos x="0" y="0"/>
            <wp:positionH relativeFrom="column">
              <wp:posOffset>2272831</wp:posOffset>
            </wp:positionH>
            <wp:positionV relativeFrom="paragraph">
              <wp:align>top</wp:align>
            </wp:positionV>
            <wp:extent cx="911253" cy="842838"/>
            <wp:effectExtent l="19050" t="0" r="3147" b="0"/>
            <wp:wrapSquare wrapText="bothSides"/>
            <wp:docPr id="1" name="Рисунок 15"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герб Ал-Гая"/>
                    <pic:cNvPicPr>
                      <a:picLocks noChangeAspect="1" noChangeArrowheads="1"/>
                    </pic:cNvPicPr>
                  </pic:nvPicPr>
                  <pic:blipFill>
                    <a:blip r:embed="rId8" cstate="print"/>
                    <a:srcRect/>
                    <a:stretch>
                      <a:fillRect/>
                    </a:stretch>
                  </pic:blipFill>
                  <pic:spPr bwMode="auto">
                    <a:xfrm>
                      <a:off x="0" y="0"/>
                      <a:ext cx="911253" cy="842838"/>
                    </a:xfrm>
                    <a:prstGeom prst="rect">
                      <a:avLst/>
                    </a:prstGeom>
                    <a:noFill/>
                    <a:ln w="9525">
                      <a:noFill/>
                      <a:miter lim="800000"/>
                      <a:headEnd/>
                      <a:tailEnd/>
                    </a:ln>
                  </pic:spPr>
                </pic:pic>
              </a:graphicData>
            </a:graphic>
          </wp:anchor>
        </w:drawing>
      </w:r>
      <w:r w:rsidRPr="008C5CEB">
        <w:rPr>
          <w:rFonts w:eastAsia="Times New Roman"/>
          <w:b/>
          <w:szCs w:val="24"/>
        </w:rPr>
        <w:br w:type="textWrapping" w:clear="all"/>
      </w:r>
    </w:p>
    <w:p w14:paraId="075B44D2" w14:textId="77777777" w:rsidR="008C5CEB" w:rsidRPr="008C5CEB" w:rsidRDefault="008C5CEB" w:rsidP="008C5CEB">
      <w:pPr>
        <w:keepNext/>
        <w:keepLines/>
        <w:overflowPunct/>
        <w:autoSpaceDE/>
        <w:autoSpaceDN/>
        <w:adjustRightInd/>
        <w:jc w:val="center"/>
        <w:outlineLvl w:val="1"/>
        <w:rPr>
          <w:rFonts w:eastAsia="Times New Roman"/>
          <w:b/>
          <w:bCs/>
          <w:color w:val="000000"/>
          <w:sz w:val="28"/>
          <w:szCs w:val="28"/>
        </w:rPr>
      </w:pPr>
      <w:r w:rsidRPr="008C5CEB">
        <w:rPr>
          <w:rFonts w:eastAsia="Times New Roman"/>
          <w:b/>
          <w:bCs/>
          <w:color w:val="000000"/>
          <w:sz w:val="28"/>
          <w:szCs w:val="28"/>
        </w:rPr>
        <w:t>АДМИНИСТРАЦИЯ</w:t>
      </w:r>
    </w:p>
    <w:p w14:paraId="536BE070"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НОВОАЛЕКСАНДРОВСКОГО МУНИЦИПАЛЬНОГО ОБРАЗОВАНИЯ</w:t>
      </w:r>
    </w:p>
    <w:p w14:paraId="6C8E12B5"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 xml:space="preserve">АЛЕКСАНДРОВО-ГАЙСКОГО МУНИЦИПАЛЬНОГО РАЙОНА </w:t>
      </w:r>
    </w:p>
    <w:p w14:paraId="2170AAC8" w14:textId="77777777" w:rsidR="008C5CEB" w:rsidRPr="008C5CEB" w:rsidRDefault="008C5CEB" w:rsidP="008C5CEB">
      <w:pPr>
        <w:pBdr>
          <w:bottom w:val="single" w:sz="12" w:space="1" w:color="auto"/>
        </w:pBdr>
        <w:overflowPunct/>
        <w:autoSpaceDE/>
        <w:autoSpaceDN/>
        <w:adjustRightInd/>
        <w:jc w:val="center"/>
        <w:rPr>
          <w:rFonts w:eastAsia="Times New Roman"/>
          <w:b/>
          <w:sz w:val="28"/>
          <w:szCs w:val="28"/>
        </w:rPr>
      </w:pPr>
      <w:r w:rsidRPr="008C5CEB">
        <w:rPr>
          <w:rFonts w:eastAsia="Times New Roman"/>
          <w:b/>
          <w:sz w:val="28"/>
          <w:szCs w:val="28"/>
        </w:rPr>
        <w:t>САРАТОВСКОЙ ОБЛАСТИ</w:t>
      </w:r>
    </w:p>
    <w:p w14:paraId="7A548C66" w14:textId="77777777" w:rsidR="008C5CEB" w:rsidRPr="008C5CEB" w:rsidRDefault="008C5CEB" w:rsidP="008C5CEB">
      <w:pPr>
        <w:overflowPunct/>
        <w:autoSpaceDE/>
        <w:autoSpaceDN/>
        <w:adjustRightInd/>
        <w:rPr>
          <w:rFonts w:eastAsia="Times New Roman"/>
          <w:b/>
          <w:sz w:val="28"/>
          <w:szCs w:val="28"/>
        </w:rPr>
      </w:pPr>
    </w:p>
    <w:p w14:paraId="189B2BC7"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П О С Т А Н О В Л Е Н И Е</w:t>
      </w:r>
    </w:p>
    <w:p w14:paraId="7274DDD0" w14:textId="77777777" w:rsidR="008C5CEB" w:rsidRPr="00BA3005" w:rsidRDefault="008C5CEB" w:rsidP="008C5CEB">
      <w:pPr>
        <w:pStyle w:val="ConsPlusTitle"/>
        <w:ind w:left="57" w:right="57"/>
        <w:jc w:val="center"/>
        <w:rPr>
          <w:sz w:val="28"/>
        </w:rPr>
      </w:pPr>
    </w:p>
    <w:p w14:paraId="086E719F" w14:textId="7B86383E" w:rsidR="008C5CEB" w:rsidRPr="00AD79C6" w:rsidRDefault="008C5CEB" w:rsidP="008C5CEB">
      <w:pPr>
        <w:pStyle w:val="ConsPlusTitle"/>
        <w:ind w:left="57" w:right="57"/>
        <w:rPr>
          <w:szCs w:val="24"/>
        </w:rPr>
      </w:pPr>
      <w:r w:rsidRPr="00AD79C6">
        <w:rPr>
          <w:szCs w:val="24"/>
        </w:rPr>
        <w:t xml:space="preserve">от   </w:t>
      </w:r>
      <w:r w:rsidR="00D33C84">
        <w:rPr>
          <w:szCs w:val="24"/>
        </w:rPr>
        <w:t xml:space="preserve">    </w:t>
      </w:r>
      <w:r w:rsidR="0076693D">
        <w:rPr>
          <w:szCs w:val="24"/>
        </w:rPr>
        <w:t>10.12.</w:t>
      </w:r>
      <w:r w:rsidR="00D33C84">
        <w:rPr>
          <w:szCs w:val="24"/>
        </w:rPr>
        <w:t xml:space="preserve"> </w:t>
      </w:r>
      <w:r w:rsidRPr="00AD79C6">
        <w:rPr>
          <w:szCs w:val="24"/>
        </w:rPr>
        <w:t>20</w:t>
      </w:r>
      <w:r>
        <w:rPr>
          <w:szCs w:val="24"/>
        </w:rPr>
        <w:t>24</w:t>
      </w:r>
      <w:r w:rsidRPr="00AD79C6">
        <w:rPr>
          <w:szCs w:val="24"/>
        </w:rPr>
        <w:t xml:space="preserve"> г.                                                              </w:t>
      </w:r>
      <w:r>
        <w:rPr>
          <w:szCs w:val="24"/>
        </w:rPr>
        <w:t xml:space="preserve">                          </w:t>
      </w:r>
      <w:r w:rsidRPr="00AD79C6">
        <w:rPr>
          <w:szCs w:val="24"/>
        </w:rPr>
        <w:t xml:space="preserve">  №       </w:t>
      </w:r>
      <w:r w:rsidR="0076693D">
        <w:rPr>
          <w:szCs w:val="24"/>
        </w:rPr>
        <w:t>29</w:t>
      </w:r>
      <w:r w:rsidRPr="00AD79C6">
        <w:rPr>
          <w:szCs w:val="24"/>
        </w:rPr>
        <w:t xml:space="preserve">                                                                 </w:t>
      </w:r>
    </w:p>
    <w:p w14:paraId="3FFC8D42" w14:textId="77777777" w:rsidR="002158C3" w:rsidRDefault="002158C3" w:rsidP="008C5CEB">
      <w:pPr>
        <w:pStyle w:val="ConsPlusTitle"/>
        <w:ind w:left="57" w:right="57"/>
        <w:jc w:val="center"/>
        <w:rPr>
          <w:b w:val="0"/>
          <w:sz w:val="22"/>
          <w:szCs w:val="22"/>
        </w:rPr>
      </w:pPr>
    </w:p>
    <w:p w14:paraId="5B746F3A" w14:textId="6005222A" w:rsidR="008C5CEB" w:rsidRPr="002158C3" w:rsidRDefault="008C5CEB" w:rsidP="008C5CEB">
      <w:pPr>
        <w:pStyle w:val="ConsPlusTitle"/>
        <w:ind w:left="57" w:right="57"/>
        <w:jc w:val="center"/>
        <w:rPr>
          <w:bCs/>
          <w:szCs w:val="24"/>
        </w:rPr>
      </w:pPr>
      <w:r w:rsidRPr="002158C3">
        <w:rPr>
          <w:bCs/>
          <w:szCs w:val="24"/>
        </w:rPr>
        <w:t>с. Новоалександровка</w:t>
      </w:r>
    </w:p>
    <w:p w14:paraId="3AE5796B" w14:textId="77777777" w:rsidR="008C5CEB" w:rsidRPr="006F1474" w:rsidRDefault="008C5CEB" w:rsidP="002158C3">
      <w:pPr>
        <w:spacing w:line="276" w:lineRule="auto"/>
        <w:jc w:val="center"/>
        <w:rPr>
          <w:b/>
          <w:sz w:val="28"/>
          <w:szCs w:val="28"/>
        </w:rPr>
      </w:pPr>
    </w:p>
    <w:p w14:paraId="07C1E7B6" w14:textId="77777777" w:rsidR="00227EC1" w:rsidRPr="00227EC1" w:rsidRDefault="00227EC1" w:rsidP="00227EC1">
      <w:pPr>
        <w:shd w:val="clear" w:color="auto" w:fill="FFFFFF"/>
        <w:overflowPunct/>
        <w:autoSpaceDE/>
        <w:autoSpaceDN/>
        <w:adjustRightInd/>
        <w:jc w:val="both"/>
        <w:rPr>
          <w:rFonts w:eastAsia="Times New Roman"/>
          <w:color w:val="000000"/>
          <w:szCs w:val="24"/>
        </w:rPr>
      </w:pPr>
      <w:r w:rsidRPr="00227EC1">
        <w:rPr>
          <w:rFonts w:eastAsia="Times New Roman"/>
          <w:b/>
          <w:bCs/>
          <w:color w:val="000000"/>
          <w:szCs w:val="24"/>
        </w:rPr>
        <w:t>Об утверждении Административного</w:t>
      </w:r>
    </w:p>
    <w:p w14:paraId="34E2F72D" w14:textId="77777777" w:rsidR="00227EC1" w:rsidRPr="00227EC1" w:rsidRDefault="00227EC1" w:rsidP="00227EC1">
      <w:pPr>
        <w:shd w:val="clear" w:color="auto" w:fill="FFFFFF"/>
        <w:overflowPunct/>
        <w:autoSpaceDE/>
        <w:autoSpaceDN/>
        <w:adjustRightInd/>
        <w:jc w:val="both"/>
        <w:rPr>
          <w:rFonts w:eastAsia="Times New Roman"/>
          <w:color w:val="000000"/>
          <w:szCs w:val="24"/>
        </w:rPr>
      </w:pPr>
      <w:r w:rsidRPr="00227EC1">
        <w:rPr>
          <w:rFonts w:eastAsia="Times New Roman"/>
          <w:b/>
          <w:bCs/>
          <w:color w:val="000000"/>
          <w:szCs w:val="24"/>
        </w:rPr>
        <w:t>регламента исполнения администрацией</w:t>
      </w:r>
    </w:p>
    <w:p w14:paraId="02314CD2" w14:textId="78ADEC0D" w:rsidR="00227EC1" w:rsidRPr="00227EC1" w:rsidRDefault="00227EC1" w:rsidP="00227EC1">
      <w:pPr>
        <w:shd w:val="clear" w:color="auto" w:fill="FFFFFF"/>
        <w:overflowPunct/>
        <w:autoSpaceDE/>
        <w:autoSpaceDN/>
        <w:adjustRightInd/>
        <w:jc w:val="both"/>
        <w:rPr>
          <w:rFonts w:eastAsia="Times New Roman"/>
          <w:color w:val="000000"/>
          <w:szCs w:val="24"/>
        </w:rPr>
      </w:pPr>
      <w:r>
        <w:rPr>
          <w:rFonts w:eastAsia="Times New Roman"/>
          <w:b/>
          <w:bCs/>
          <w:color w:val="000000"/>
          <w:szCs w:val="24"/>
        </w:rPr>
        <w:t>Новоалександровского</w:t>
      </w:r>
      <w:r w:rsidRPr="00227EC1">
        <w:rPr>
          <w:rFonts w:eastAsia="Times New Roman"/>
          <w:b/>
          <w:bCs/>
          <w:color w:val="000000"/>
          <w:szCs w:val="24"/>
        </w:rPr>
        <w:t> муниципального</w:t>
      </w:r>
      <w:r>
        <w:rPr>
          <w:rFonts w:eastAsia="Times New Roman"/>
          <w:b/>
          <w:bCs/>
          <w:color w:val="000000"/>
          <w:szCs w:val="24"/>
        </w:rPr>
        <w:t xml:space="preserve"> </w:t>
      </w:r>
    </w:p>
    <w:p w14:paraId="385CD51A" w14:textId="0DE97115" w:rsidR="00227EC1" w:rsidRPr="00227EC1" w:rsidRDefault="00227EC1" w:rsidP="00227EC1">
      <w:pPr>
        <w:shd w:val="clear" w:color="auto" w:fill="FFFFFF"/>
        <w:overflowPunct/>
        <w:autoSpaceDE/>
        <w:autoSpaceDN/>
        <w:adjustRightInd/>
        <w:jc w:val="both"/>
        <w:rPr>
          <w:rFonts w:eastAsia="Times New Roman"/>
          <w:color w:val="000000"/>
          <w:szCs w:val="24"/>
        </w:rPr>
      </w:pPr>
      <w:r w:rsidRPr="00227EC1">
        <w:rPr>
          <w:rFonts w:eastAsia="Times New Roman"/>
          <w:b/>
          <w:bCs/>
          <w:color w:val="000000"/>
          <w:szCs w:val="24"/>
        </w:rPr>
        <w:t xml:space="preserve">образования </w:t>
      </w:r>
      <w:proofErr w:type="spellStart"/>
      <w:r>
        <w:rPr>
          <w:rFonts w:eastAsia="Times New Roman"/>
          <w:b/>
          <w:bCs/>
          <w:color w:val="000000"/>
          <w:szCs w:val="24"/>
        </w:rPr>
        <w:t>Александрово</w:t>
      </w:r>
      <w:proofErr w:type="spellEnd"/>
      <w:r>
        <w:rPr>
          <w:rFonts w:eastAsia="Times New Roman"/>
          <w:b/>
          <w:bCs/>
          <w:color w:val="000000"/>
          <w:szCs w:val="24"/>
        </w:rPr>
        <w:t>-Гайского</w:t>
      </w:r>
      <w:r w:rsidRPr="00227EC1">
        <w:rPr>
          <w:rFonts w:eastAsia="Times New Roman"/>
          <w:b/>
          <w:bCs/>
          <w:color w:val="000000"/>
          <w:szCs w:val="24"/>
        </w:rPr>
        <w:t xml:space="preserve"> муниципального</w:t>
      </w:r>
    </w:p>
    <w:p w14:paraId="5C6824DB" w14:textId="77777777" w:rsidR="00227EC1" w:rsidRPr="00227EC1" w:rsidRDefault="00227EC1" w:rsidP="00227EC1">
      <w:pPr>
        <w:shd w:val="clear" w:color="auto" w:fill="FFFFFF"/>
        <w:overflowPunct/>
        <w:autoSpaceDE/>
        <w:autoSpaceDN/>
        <w:adjustRightInd/>
        <w:jc w:val="both"/>
        <w:rPr>
          <w:rFonts w:eastAsia="Times New Roman"/>
          <w:color w:val="000000"/>
          <w:szCs w:val="24"/>
        </w:rPr>
      </w:pPr>
      <w:r w:rsidRPr="00227EC1">
        <w:rPr>
          <w:rFonts w:eastAsia="Times New Roman"/>
          <w:b/>
          <w:bCs/>
          <w:color w:val="000000"/>
          <w:szCs w:val="24"/>
        </w:rPr>
        <w:t>района Саратовской области государственной</w:t>
      </w:r>
    </w:p>
    <w:p w14:paraId="225AD14F" w14:textId="77777777" w:rsidR="00227EC1" w:rsidRPr="00227EC1" w:rsidRDefault="00227EC1" w:rsidP="00227EC1">
      <w:pPr>
        <w:overflowPunct/>
        <w:autoSpaceDE/>
        <w:autoSpaceDN/>
        <w:adjustRightInd/>
        <w:jc w:val="both"/>
        <w:rPr>
          <w:rFonts w:eastAsia="Times New Roman"/>
          <w:color w:val="000000"/>
          <w:szCs w:val="24"/>
        </w:rPr>
      </w:pPr>
      <w:r w:rsidRPr="00227EC1">
        <w:rPr>
          <w:rFonts w:eastAsia="Times New Roman"/>
          <w:b/>
          <w:bCs/>
          <w:color w:val="000000"/>
          <w:szCs w:val="24"/>
        </w:rPr>
        <w:t>услуги по совершению нотариальных действий</w:t>
      </w:r>
    </w:p>
    <w:p w14:paraId="111C7ED2" w14:textId="77777777" w:rsidR="00227EC1" w:rsidRPr="00227EC1" w:rsidRDefault="00227EC1" w:rsidP="00227EC1">
      <w:pPr>
        <w:shd w:val="clear" w:color="auto" w:fill="FFFFFF"/>
        <w:overflowPunct/>
        <w:autoSpaceDE/>
        <w:autoSpaceDN/>
        <w:adjustRightInd/>
        <w:spacing w:after="94" w:line="280" w:lineRule="atLeast"/>
        <w:ind w:firstLine="567"/>
        <w:jc w:val="both"/>
        <w:rPr>
          <w:rFonts w:eastAsia="Times New Roman"/>
          <w:color w:val="000000"/>
          <w:szCs w:val="24"/>
        </w:rPr>
      </w:pPr>
      <w:r w:rsidRPr="00227EC1">
        <w:rPr>
          <w:rFonts w:ascii="PT Astra Serif" w:eastAsia="Times New Roman" w:hAnsi="PT Astra Serif"/>
          <w:color w:val="000000"/>
          <w:sz w:val="28"/>
          <w:szCs w:val="28"/>
        </w:rPr>
        <w:t> </w:t>
      </w:r>
    </w:p>
    <w:p w14:paraId="0D39FDD5" w14:textId="3D22EC5C" w:rsidR="00227EC1" w:rsidRPr="00227EC1" w:rsidRDefault="00227EC1" w:rsidP="00227EC1">
      <w:pPr>
        <w:shd w:val="clear" w:color="auto" w:fill="FFFFFF"/>
        <w:overflowPunct/>
        <w:autoSpaceDE/>
        <w:autoSpaceDN/>
        <w:adjustRightInd/>
        <w:spacing w:after="94" w:line="280" w:lineRule="atLeast"/>
        <w:ind w:firstLine="567"/>
        <w:jc w:val="both"/>
        <w:rPr>
          <w:rFonts w:eastAsia="Times New Roman"/>
          <w:color w:val="000000"/>
          <w:szCs w:val="24"/>
        </w:rPr>
      </w:pPr>
      <w:r w:rsidRPr="00227EC1">
        <w:rPr>
          <w:rFonts w:eastAsia="Times New Roman"/>
          <w:color w:val="000000"/>
          <w:szCs w:val="24"/>
        </w:rPr>
        <w:t>В соответствии с Федеральными законами от 06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w:t>
      </w:r>
      <w:r w:rsidRPr="00227EC1">
        <w:rPr>
          <w:rFonts w:eastAsia="Times New Roman"/>
          <w:szCs w:val="24"/>
        </w:rPr>
        <w:t>Уставом Н</w:t>
      </w:r>
      <w:r>
        <w:rPr>
          <w:rFonts w:eastAsia="Times New Roman"/>
          <w:color w:val="000000"/>
          <w:szCs w:val="24"/>
        </w:rPr>
        <w:t>овоалександровского</w:t>
      </w:r>
      <w:r w:rsidRPr="00227EC1">
        <w:rPr>
          <w:rFonts w:eastAsia="Times New Roman"/>
          <w:color w:val="000000"/>
          <w:szCs w:val="24"/>
        </w:rPr>
        <w:t> муниципального образования</w:t>
      </w:r>
      <w:r w:rsidR="000A6228">
        <w:rPr>
          <w:rFonts w:eastAsia="Times New Roman"/>
          <w:color w:val="000000"/>
          <w:szCs w:val="24"/>
        </w:rPr>
        <w:t xml:space="preserve"> </w:t>
      </w:r>
      <w:proofErr w:type="spellStart"/>
      <w:r>
        <w:rPr>
          <w:rFonts w:eastAsia="Times New Roman"/>
          <w:color w:val="000000"/>
          <w:szCs w:val="24"/>
        </w:rPr>
        <w:t>Александрово</w:t>
      </w:r>
      <w:proofErr w:type="spellEnd"/>
      <w:r>
        <w:rPr>
          <w:rFonts w:eastAsia="Times New Roman"/>
          <w:color w:val="000000"/>
          <w:szCs w:val="24"/>
        </w:rPr>
        <w:t>-Гайского</w:t>
      </w:r>
      <w:r w:rsidRPr="00227EC1">
        <w:rPr>
          <w:rFonts w:eastAsia="Times New Roman"/>
          <w:color w:val="000000"/>
          <w:szCs w:val="24"/>
        </w:rPr>
        <w:t xml:space="preserve"> муниципального района Саратовской области  </w:t>
      </w:r>
    </w:p>
    <w:p w14:paraId="04CB890F" w14:textId="77777777" w:rsidR="00227EC1" w:rsidRPr="00227EC1" w:rsidRDefault="00227EC1" w:rsidP="000A6228">
      <w:pPr>
        <w:shd w:val="clear" w:color="auto" w:fill="FFFFFF"/>
        <w:overflowPunct/>
        <w:autoSpaceDE/>
        <w:autoSpaceDN/>
        <w:adjustRightInd/>
        <w:spacing w:after="94" w:line="280" w:lineRule="atLeast"/>
        <w:ind w:firstLine="567"/>
        <w:jc w:val="center"/>
        <w:rPr>
          <w:rFonts w:eastAsia="Times New Roman"/>
          <w:b/>
          <w:bCs/>
          <w:color w:val="000000"/>
          <w:szCs w:val="24"/>
        </w:rPr>
      </w:pPr>
      <w:r w:rsidRPr="00227EC1">
        <w:rPr>
          <w:rFonts w:eastAsia="Times New Roman"/>
          <w:b/>
          <w:bCs/>
          <w:color w:val="000000"/>
          <w:szCs w:val="24"/>
        </w:rPr>
        <w:t>ПОСТАНОВЛЯЕТ:</w:t>
      </w:r>
    </w:p>
    <w:p w14:paraId="122AF52D" w14:textId="77777777" w:rsidR="000A6228" w:rsidRDefault="00227EC1" w:rsidP="000A6228">
      <w:pPr>
        <w:pStyle w:val="a9"/>
        <w:numPr>
          <w:ilvl w:val="0"/>
          <w:numId w:val="5"/>
        </w:numPr>
        <w:shd w:val="clear" w:color="auto" w:fill="FFFFFF"/>
        <w:tabs>
          <w:tab w:val="left" w:pos="993"/>
        </w:tabs>
        <w:overflowPunct/>
        <w:autoSpaceDE/>
        <w:autoSpaceDN/>
        <w:adjustRightInd/>
        <w:spacing w:line="280" w:lineRule="atLeast"/>
        <w:ind w:left="0" w:firstLine="567"/>
        <w:jc w:val="both"/>
        <w:rPr>
          <w:rFonts w:eastAsia="Times New Roman"/>
          <w:color w:val="000000"/>
          <w:szCs w:val="24"/>
        </w:rPr>
      </w:pPr>
      <w:r w:rsidRPr="000A6228">
        <w:rPr>
          <w:rFonts w:eastAsia="Times New Roman"/>
          <w:color w:val="000000"/>
          <w:szCs w:val="24"/>
        </w:rPr>
        <w:t>Утвердить прилагаемый Административный </w:t>
      </w:r>
      <w:hyperlink r:id="rId9" w:anchor="Par34" w:history="1">
        <w:r w:rsidRPr="000A6228">
          <w:rPr>
            <w:rFonts w:eastAsia="Times New Roman"/>
            <w:color w:val="00000A"/>
            <w:szCs w:val="24"/>
          </w:rPr>
          <w:t>регламент</w:t>
        </w:r>
      </w:hyperlink>
      <w:r w:rsidRPr="000A6228">
        <w:rPr>
          <w:rFonts w:eastAsia="Times New Roman"/>
          <w:color w:val="000000"/>
          <w:szCs w:val="24"/>
        </w:rPr>
        <w:t xml:space="preserve"> исполнения Администрацией Новоалександровского муниципального образования </w:t>
      </w:r>
      <w:proofErr w:type="spellStart"/>
      <w:r w:rsidRPr="000A6228">
        <w:rPr>
          <w:rFonts w:eastAsia="Times New Roman"/>
          <w:color w:val="000000"/>
          <w:szCs w:val="24"/>
        </w:rPr>
        <w:t>Александрово</w:t>
      </w:r>
      <w:proofErr w:type="spellEnd"/>
      <w:r w:rsidRPr="000A6228">
        <w:rPr>
          <w:rFonts w:eastAsia="Times New Roman"/>
          <w:color w:val="000000"/>
          <w:szCs w:val="24"/>
        </w:rPr>
        <w:t>-Гайского муниципального района Саратовской области государственной услуги по совершению нотариальных действий.</w:t>
      </w:r>
    </w:p>
    <w:p w14:paraId="52F78669" w14:textId="77777777" w:rsidR="000A6228" w:rsidRDefault="00227EC1" w:rsidP="000A6228">
      <w:pPr>
        <w:pStyle w:val="a9"/>
        <w:numPr>
          <w:ilvl w:val="0"/>
          <w:numId w:val="5"/>
        </w:numPr>
        <w:shd w:val="clear" w:color="auto" w:fill="FFFFFF"/>
        <w:tabs>
          <w:tab w:val="left" w:pos="993"/>
        </w:tabs>
        <w:overflowPunct/>
        <w:autoSpaceDE/>
        <w:autoSpaceDN/>
        <w:adjustRightInd/>
        <w:spacing w:line="280" w:lineRule="atLeast"/>
        <w:ind w:left="0" w:firstLine="567"/>
        <w:jc w:val="both"/>
        <w:rPr>
          <w:rFonts w:eastAsia="Times New Roman"/>
          <w:color w:val="000000"/>
          <w:szCs w:val="24"/>
        </w:rPr>
      </w:pPr>
      <w:r w:rsidRPr="000A6228">
        <w:rPr>
          <w:rFonts w:eastAsia="Times New Roman"/>
          <w:color w:val="000000"/>
          <w:szCs w:val="24"/>
        </w:rPr>
        <w:t> </w:t>
      </w:r>
      <w:r w:rsidR="000A6228" w:rsidRPr="000A6228">
        <w:rPr>
          <w:rFonts w:eastAsia="Times New Roman"/>
          <w:color w:val="000000"/>
          <w:szCs w:val="24"/>
        </w:rPr>
        <w:t>Н</w:t>
      </w:r>
      <w:r w:rsidRPr="000A6228">
        <w:rPr>
          <w:rFonts w:eastAsia="Times New Roman"/>
          <w:color w:val="000000"/>
          <w:szCs w:val="24"/>
        </w:rPr>
        <w:t xml:space="preserve">астоящее постановление </w:t>
      </w:r>
      <w:r w:rsidR="000A6228" w:rsidRPr="000A6228">
        <w:rPr>
          <w:rFonts w:eastAsia="Times New Roman"/>
          <w:color w:val="000000"/>
          <w:szCs w:val="24"/>
        </w:rPr>
        <w:t>подлежит опубликованию (обнародованию).</w:t>
      </w:r>
    </w:p>
    <w:p w14:paraId="309834AC" w14:textId="77777777" w:rsidR="000A6228" w:rsidRDefault="00227EC1" w:rsidP="000A6228">
      <w:pPr>
        <w:pStyle w:val="a9"/>
        <w:numPr>
          <w:ilvl w:val="0"/>
          <w:numId w:val="5"/>
        </w:numPr>
        <w:shd w:val="clear" w:color="auto" w:fill="FFFFFF"/>
        <w:tabs>
          <w:tab w:val="left" w:pos="993"/>
        </w:tabs>
        <w:overflowPunct/>
        <w:autoSpaceDE/>
        <w:autoSpaceDN/>
        <w:adjustRightInd/>
        <w:spacing w:line="280" w:lineRule="atLeast"/>
        <w:ind w:left="0" w:firstLine="567"/>
        <w:jc w:val="both"/>
        <w:rPr>
          <w:rFonts w:eastAsia="Times New Roman"/>
          <w:color w:val="000000"/>
          <w:szCs w:val="24"/>
        </w:rPr>
      </w:pPr>
      <w:r w:rsidRPr="000A6228">
        <w:rPr>
          <w:rFonts w:eastAsia="Times New Roman"/>
          <w:color w:val="000000"/>
          <w:szCs w:val="24"/>
        </w:rPr>
        <w:t>Настоящее постановление вступает в силу со дня его официального опубликования (обнародования).</w:t>
      </w:r>
    </w:p>
    <w:p w14:paraId="4914CB65" w14:textId="4383C137" w:rsidR="00227EC1" w:rsidRPr="000A6228" w:rsidRDefault="00227EC1" w:rsidP="000A6228">
      <w:pPr>
        <w:pStyle w:val="a9"/>
        <w:numPr>
          <w:ilvl w:val="0"/>
          <w:numId w:val="5"/>
        </w:numPr>
        <w:shd w:val="clear" w:color="auto" w:fill="FFFFFF"/>
        <w:tabs>
          <w:tab w:val="left" w:pos="993"/>
        </w:tabs>
        <w:overflowPunct/>
        <w:autoSpaceDE/>
        <w:autoSpaceDN/>
        <w:adjustRightInd/>
        <w:spacing w:line="280" w:lineRule="atLeast"/>
        <w:ind w:left="0" w:firstLine="567"/>
        <w:jc w:val="both"/>
        <w:rPr>
          <w:rFonts w:eastAsia="Times New Roman"/>
          <w:color w:val="000000"/>
          <w:szCs w:val="24"/>
        </w:rPr>
      </w:pPr>
      <w:r w:rsidRPr="000A6228">
        <w:rPr>
          <w:rFonts w:eastAsia="Times New Roman"/>
          <w:color w:val="000000"/>
          <w:szCs w:val="24"/>
        </w:rPr>
        <w:t>Контроль за исполнением настоящего постановления оставляю за собой.</w:t>
      </w:r>
    </w:p>
    <w:p w14:paraId="3DCBBD41" w14:textId="77777777" w:rsidR="00227EC1" w:rsidRPr="00227EC1" w:rsidRDefault="00227EC1" w:rsidP="00227EC1">
      <w:pPr>
        <w:shd w:val="clear" w:color="auto" w:fill="FFFFFF"/>
        <w:overflowPunct/>
        <w:autoSpaceDE/>
        <w:autoSpaceDN/>
        <w:adjustRightInd/>
        <w:spacing w:line="280" w:lineRule="atLeast"/>
        <w:ind w:firstLine="567"/>
        <w:jc w:val="both"/>
        <w:rPr>
          <w:rFonts w:eastAsia="Times New Roman"/>
          <w:color w:val="000000"/>
          <w:szCs w:val="24"/>
        </w:rPr>
      </w:pPr>
      <w:r w:rsidRPr="00227EC1">
        <w:rPr>
          <w:rFonts w:eastAsia="Times New Roman"/>
          <w:color w:val="000000"/>
          <w:szCs w:val="24"/>
        </w:rPr>
        <w:t> </w:t>
      </w:r>
    </w:p>
    <w:p w14:paraId="4C283F1A" w14:textId="77777777" w:rsidR="00227EC1" w:rsidRPr="00227EC1" w:rsidRDefault="00227EC1" w:rsidP="00227EC1">
      <w:pPr>
        <w:shd w:val="clear" w:color="auto" w:fill="FFFFFF"/>
        <w:overflowPunct/>
        <w:autoSpaceDE/>
        <w:autoSpaceDN/>
        <w:adjustRightInd/>
        <w:spacing w:line="280" w:lineRule="atLeast"/>
        <w:ind w:firstLine="567"/>
        <w:jc w:val="both"/>
        <w:rPr>
          <w:rFonts w:eastAsia="Times New Roman"/>
          <w:color w:val="000000"/>
          <w:szCs w:val="24"/>
        </w:rPr>
      </w:pPr>
      <w:r w:rsidRPr="00227EC1">
        <w:rPr>
          <w:rFonts w:eastAsia="Times New Roman"/>
          <w:color w:val="000000"/>
          <w:szCs w:val="24"/>
        </w:rPr>
        <w:t> </w:t>
      </w:r>
    </w:p>
    <w:p w14:paraId="3F09B624" w14:textId="43087C77" w:rsidR="00227EC1" w:rsidRPr="00227EC1" w:rsidRDefault="00227EC1" w:rsidP="000A6228">
      <w:pPr>
        <w:shd w:val="clear" w:color="auto" w:fill="FFFFFF"/>
        <w:overflowPunct/>
        <w:autoSpaceDE/>
        <w:autoSpaceDN/>
        <w:adjustRightInd/>
        <w:spacing w:line="280" w:lineRule="atLeast"/>
        <w:jc w:val="both"/>
        <w:rPr>
          <w:rFonts w:eastAsia="Times New Roman"/>
          <w:color w:val="000000"/>
          <w:szCs w:val="24"/>
        </w:rPr>
      </w:pPr>
      <w:r w:rsidRPr="00227EC1">
        <w:rPr>
          <w:rFonts w:eastAsia="Times New Roman"/>
          <w:b/>
          <w:bCs/>
          <w:color w:val="000000"/>
          <w:szCs w:val="24"/>
        </w:rPr>
        <w:t>Глава </w:t>
      </w:r>
      <w:r>
        <w:rPr>
          <w:rFonts w:eastAsia="Times New Roman"/>
          <w:b/>
          <w:bCs/>
          <w:color w:val="000000"/>
          <w:szCs w:val="24"/>
        </w:rPr>
        <w:t>Новоалександровского</w:t>
      </w:r>
    </w:p>
    <w:p w14:paraId="305074E9" w14:textId="36FE9BAC" w:rsidR="00227EC1" w:rsidRPr="00227EC1" w:rsidRDefault="00227EC1" w:rsidP="000A6228">
      <w:pPr>
        <w:shd w:val="clear" w:color="auto" w:fill="FFFFFF"/>
        <w:overflowPunct/>
        <w:autoSpaceDE/>
        <w:autoSpaceDN/>
        <w:adjustRightInd/>
        <w:spacing w:line="280" w:lineRule="atLeast"/>
        <w:jc w:val="both"/>
        <w:rPr>
          <w:rFonts w:eastAsia="Times New Roman"/>
          <w:color w:val="000000"/>
          <w:szCs w:val="24"/>
        </w:rPr>
      </w:pPr>
      <w:r w:rsidRPr="00227EC1">
        <w:rPr>
          <w:rFonts w:eastAsia="Times New Roman"/>
          <w:b/>
          <w:bCs/>
          <w:color w:val="000000"/>
          <w:szCs w:val="24"/>
        </w:rPr>
        <w:t>муниципального образования                                            </w:t>
      </w:r>
      <w:r w:rsidR="000A6228">
        <w:rPr>
          <w:rFonts w:eastAsia="Times New Roman"/>
          <w:color w:val="000000"/>
          <w:szCs w:val="24"/>
        </w:rPr>
        <w:t xml:space="preserve">             </w:t>
      </w:r>
      <w:r w:rsidR="000A6228">
        <w:rPr>
          <w:rFonts w:eastAsia="Times New Roman"/>
          <w:b/>
          <w:bCs/>
          <w:color w:val="000000"/>
          <w:szCs w:val="24"/>
        </w:rPr>
        <w:t xml:space="preserve">В.В. </w:t>
      </w:r>
      <w:proofErr w:type="spellStart"/>
      <w:r w:rsidR="000A6228">
        <w:rPr>
          <w:rFonts w:eastAsia="Times New Roman"/>
          <w:b/>
          <w:bCs/>
          <w:color w:val="000000"/>
          <w:szCs w:val="24"/>
        </w:rPr>
        <w:t>Аубекерова</w:t>
      </w:r>
      <w:proofErr w:type="spellEnd"/>
    </w:p>
    <w:p w14:paraId="19A1DBD3" w14:textId="77777777" w:rsidR="00227EC1" w:rsidRPr="00227EC1" w:rsidRDefault="00227EC1" w:rsidP="00227EC1">
      <w:pPr>
        <w:shd w:val="clear" w:color="auto" w:fill="FFFFFF"/>
        <w:overflowPunct/>
        <w:autoSpaceDE/>
        <w:autoSpaceDN/>
        <w:adjustRightInd/>
        <w:spacing w:after="94" w:line="280" w:lineRule="atLeast"/>
        <w:ind w:firstLine="567"/>
        <w:jc w:val="both"/>
        <w:rPr>
          <w:rFonts w:eastAsia="Times New Roman"/>
          <w:color w:val="000000"/>
          <w:szCs w:val="24"/>
        </w:rPr>
      </w:pPr>
      <w:r w:rsidRPr="00227EC1">
        <w:rPr>
          <w:rFonts w:eastAsia="Times New Roman"/>
          <w:color w:val="000000"/>
          <w:szCs w:val="24"/>
        </w:rPr>
        <w:t> </w:t>
      </w:r>
    </w:p>
    <w:p w14:paraId="7B416279" w14:textId="77777777" w:rsidR="000A6228" w:rsidRDefault="00227EC1" w:rsidP="00227EC1">
      <w:pPr>
        <w:shd w:val="clear" w:color="auto" w:fill="FFFFFF"/>
        <w:overflowPunct/>
        <w:autoSpaceDE/>
        <w:autoSpaceDN/>
        <w:adjustRightInd/>
        <w:spacing w:line="280" w:lineRule="atLeast"/>
        <w:ind w:firstLine="567"/>
        <w:jc w:val="both"/>
        <w:rPr>
          <w:rFonts w:eastAsia="Times New Roman"/>
          <w:color w:val="000000"/>
          <w:szCs w:val="24"/>
        </w:rPr>
      </w:pPr>
      <w:r w:rsidRPr="00227EC1">
        <w:rPr>
          <w:rFonts w:eastAsia="Times New Roman"/>
          <w:color w:val="000000"/>
          <w:szCs w:val="24"/>
        </w:rPr>
        <w:t xml:space="preserve">          </w:t>
      </w:r>
    </w:p>
    <w:p w14:paraId="3D9728A5"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581036DF"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3F61DA3B"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50C2E00D"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09158E88"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5F4636BE"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0C719C65"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21E5BFAE"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7845FCBE" w14:textId="77777777" w:rsidR="000A6228" w:rsidRDefault="000A6228" w:rsidP="00227EC1">
      <w:pPr>
        <w:shd w:val="clear" w:color="auto" w:fill="FFFFFF"/>
        <w:overflowPunct/>
        <w:autoSpaceDE/>
        <w:autoSpaceDN/>
        <w:adjustRightInd/>
        <w:spacing w:line="280" w:lineRule="atLeast"/>
        <w:ind w:firstLine="567"/>
        <w:jc w:val="both"/>
        <w:rPr>
          <w:rFonts w:eastAsia="Times New Roman"/>
          <w:color w:val="000000"/>
          <w:szCs w:val="24"/>
        </w:rPr>
      </w:pPr>
    </w:p>
    <w:p w14:paraId="717AE492" w14:textId="26C78987" w:rsidR="00227EC1" w:rsidRPr="00227EC1" w:rsidRDefault="00227EC1" w:rsidP="000A6228">
      <w:pPr>
        <w:shd w:val="clear" w:color="auto" w:fill="FFFFFF"/>
        <w:overflowPunct/>
        <w:autoSpaceDE/>
        <w:autoSpaceDN/>
        <w:adjustRightInd/>
        <w:spacing w:line="280" w:lineRule="atLeast"/>
        <w:ind w:left="6237"/>
        <w:rPr>
          <w:rFonts w:eastAsia="Times New Roman"/>
          <w:color w:val="000000"/>
          <w:sz w:val="20"/>
        </w:rPr>
      </w:pPr>
      <w:r w:rsidRPr="00227EC1">
        <w:rPr>
          <w:rFonts w:eastAsia="Times New Roman"/>
          <w:color w:val="000000"/>
          <w:sz w:val="20"/>
        </w:rPr>
        <w:t>Приложение № 1</w:t>
      </w:r>
    </w:p>
    <w:p w14:paraId="129FBAB7" w14:textId="77777777" w:rsidR="00227EC1" w:rsidRPr="00227EC1" w:rsidRDefault="00227EC1" w:rsidP="000A6228">
      <w:pPr>
        <w:shd w:val="clear" w:color="auto" w:fill="FFFFFF"/>
        <w:overflowPunct/>
        <w:autoSpaceDE/>
        <w:autoSpaceDN/>
        <w:adjustRightInd/>
        <w:ind w:left="6237"/>
        <w:rPr>
          <w:rFonts w:eastAsia="Times New Roman"/>
          <w:color w:val="000000"/>
          <w:sz w:val="20"/>
        </w:rPr>
      </w:pPr>
      <w:r w:rsidRPr="00227EC1">
        <w:rPr>
          <w:rFonts w:eastAsia="Times New Roman"/>
          <w:color w:val="000000"/>
          <w:sz w:val="20"/>
        </w:rPr>
        <w:t>к постановлению администрации</w:t>
      </w:r>
    </w:p>
    <w:p w14:paraId="14CAB3C2" w14:textId="6BCEF9EF" w:rsidR="00227EC1" w:rsidRPr="00227EC1" w:rsidRDefault="00227EC1" w:rsidP="000A6228">
      <w:pPr>
        <w:shd w:val="clear" w:color="auto" w:fill="FFFFFF"/>
        <w:overflowPunct/>
        <w:autoSpaceDE/>
        <w:autoSpaceDN/>
        <w:adjustRightInd/>
        <w:ind w:left="6237"/>
        <w:rPr>
          <w:rFonts w:eastAsia="Times New Roman"/>
          <w:color w:val="000000"/>
          <w:sz w:val="20"/>
        </w:rPr>
      </w:pPr>
      <w:r w:rsidRPr="000A6228">
        <w:rPr>
          <w:rFonts w:eastAsia="Times New Roman"/>
          <w:color w:val="000000"/>
          <w:sz w:val="20"/>
        </w:rPr>
        <w:t>Новоалександровского</w:t>
      </w:r>
    </w:p>
    <w:p w14:paraId="3F5ED293" w14:textId="77777777" w:rsidR="00227EC1" w:rsidRPr="00227EC1" w:rsidRDefault="00227EC1" w:rsidP="000A6228">
      <w:pPr>
        <w:shd w:val="clear" w:color="auto" w:fill="FFFFFF"/>
        <w:overflowPunct/>
        <w:autoSpaceDE/>
        <w:autoSpaceDN/>
        <w:adjustRightInd/>
        <w:ind w:left="6237"/>
        <w:rPr>
          <w:rFonts w:eastAsia="Times New Roman"/>
          <w:color w:val="000000"/>
          <w:sz w:val="20"/>
        </w:rPr>
      </w:pPr>
      <w:r w:rsidRPr="00227EC1">
        <w:rPr>
          <w:rFonts w:eastAsia="Times New Roman"/>
          <w:color w:val="000000"/>
          <w:sz w:val="20"/>
        </w:rPr>
        <w:t>муниципального образования</w:t>
      </w:r>
    </w:p>
    <w:p w14:paraId="33C1149D" w14:textId="6866667D" w:rsidR="00227EC1" w:rsidRPr="00227EC1" w:rsidRDefault="00227EC1" w:rsidP="000A6228">
      <w:pPr>
        <w:shd w:val="clear" w:color="auto" w:fill="FFFFFF"/>
        <w:overflowPunct/>
        <w:autoSpaceDE/>
        <w:autoSpaceDN/>
        <w:adjustRightInd/>
        <w:ind w:left="6237"/>
        <w:rPr>
          <w:rFonts w:eastAsia="Times New Roman"/>
          <w:color w:val="000000"/>
          <w:sz w:val="20"/>
        </w:rPr>
      </w:pPr>
      <w:r w:rsidRPr="00227EC1">
        <w:rPr>
          <w:rFonts w:eastAsia="Times New Roman"/>
          <w:color w:val="000000"/>
          <w:sz w:val="20"/>
        </w:rPr>
        <w:t xml:space="preserve">от </w:t>
      </w:r>
      <w:r w:rsidR="000A6228">
        <w:rPr>
          <w:rFonts w:eastAsia="Times New Roman"/>
          <w:color w:val="000000"/>
          <w:sz w:val="20"/>
        </w:rPr>
        <w:t xml:space="preserve">  </w:t>
      </w:r>
      <w:r w:rsidR="0076693D">
        <w:rPr>
          <w:rFonts w:eastAsia="Times New Roman"/>
          <w:color w:val="000000"/>
          <w:sz w:val="20"/>
        </w:rPr>
        <w:t>10.12.2024</w:t>
      </w:r>
      <w:r w:rsidR="000A6228">
        <w:rPr>
          <w:rFonts w:eastAsia="Times New Roman"/>
          <w:color w:val="000000"/>
          <w:sz w:val="20"/>
        </w:rPr>
        <w:t xml:space="preserve"> </w:t>
      </w:r>
      <w:r w:rsidRPr="00227EC1">
        <w:rPr>
          <w:rFonts w:eastAsia="Times New Roman"/>
          <w:color w:val="000000"/>
          <w:sz w:val="20"/>
        </w:rPr>
        <w:t>г. №</w:t>
      </w:r>
      <w:r w:rsidR="0076693D">
        <w:rPr>
          <w:rFonts w:eastAsia="Times New Roman"/>
          <w:color w:val="000000"/>
          <w:sz w:val="20"/>
        </w:rPr>
        <w:t xml:space="preserve"> 29</w:t>
      </w:r>
    </w:p>
    <w:p w14:paraId="1140A241" w14:textId="77777777" w:rsidR="00227EC1" w:rsidRPr="00227EC1" w:rsidRDefault="00227EC1" w:rsidP="00227EC1">
      <w:pPr>
        <w:shd w:val="clear" w:color="auto" w:fill="FFFFFF"/>
        <w:overflowPunct/>
        <w:autoSpaceDE/>
        <w:autoSpaceDN/>
        <w:adjustRightInd/>
        <w:spacing w:after="94" w:line="280" w:lineRule="atLeast"/>
        <w:ind w:firstLine="567"/>
        <w:jc w:val="both"/>
        <w:rPr>
          <w:rFonts w:eastAsia="Times New Roman"/>
          <w:color w:val="000000"/>
          <w:szCs w:val="24"/>
        </w:rPr>
      </w:pPr>
      <w:r w:rsidRPr="00227EC1">
        <w:rPr>
          <w:rFonts w:eastAsia="Times New Roman"/>
          <w:color w:val="000000"/>
          <w:szCs w:val="24"/>
        </w:rPr>
        <w:t> </w:t>
      </w:r>
    </w:p>
    <w:p w14:paraId="6ACEE693" w14:textId="583D8DEF" w:rsidR="00227EC1" w:rsidRPr="00227EC1" w:rsidRDefault="00227EC1" w:rsidP="0098389F">
      <w:pPr>
        <w:shd w:val="clear" w:color="auto" w:fill="FFFFFF"/>
        <w:overflowPunct/>
        <w:autoSpaceDE/>
        <w:autoSpaceDN/>
        <w:adjustRightInd/>
        <w:spacing w:line="280" w:lineRule="atLeast"/>
        <w:ind w:firstLine="567"/>
        <w:jc w:val="center"/>
        <w:rPr>
          <w:rFonts w:eastAsia="Times New Roman"/>
          <w:color w:val="000000"/>
          <w:szCs w:val="24"/>
        </w:rPr>
      </w:pPr>
      <w:r w:rsidRPr="00227EC1">
        <w:rPr>
          <w:rFonts w:eastAsia="Times New Roman"/>
          <w:b/>
          <w:bCs/>
          <w:color w:val="000000"/>
          <w:szCs w:val="24"/>
        </w:rPr>
        <w:t>АДМИНИСТРАТИВНЫЙ РЕГЛАМЕНТ</w:t>
      </w:r>
      <w:r w:rsidR="0098389F">
        <w:rPr>
          <w:rFonts w:eastAsia="Times New Roman"/>
          <w:color w:val="000000"/>
          <w:szCs w:val="24"/>
        </w:rPr>
        <w:t xml:space="preserve"> </w:t>
      </w:r>
      <w:r w:rsidRPr="00227EC1">
        <w:rPr>
          <w:rFonts w:eastAsia="Times New Roman"/>
          <w:b/>
          <w:bCs/>
          <w:color w:val="000000"/>
          <w:szCs w:val="24"/>
        </w:rPr>
        <w:t>ИСПОЛНЕНИЯ АДМИНИСТРАЦИЕЙ </w:t>
      </w:r>
      <w:proofErr w:type="gramStart"/>
      <w:r>
        <w:rPr>
          <w:rFonts w:eastAsia="Times New Roman"/>
          <w:b/>
          <w:bCs/>
          <w:color w:val="000000"/>
          <w:szCs w:val="24"/>
        </w:rPr>
        <w:t>НОВОАЛЕКСАНДРОВСКОГО</w:t>
      </w:r>
      <w:r w:rsidRPr="00227EC1">
        <w:rPr>
          <w:rFonts w:eastAsia="Times New Roman"/>
          <w:b/>
          <w:bCs/>
          <w:color w:val="000000"/>
          <w:szCs w:val="24"/>
        </w:rPr>
        <w:t>  МУНИЦИПАЛЬНОГО</w:t>
      </w:r>
      <w:proofErr w:type="gramEnd"/>
      <w:r w:rsidRPr="00227EC1">
        <w:rPr>
          <w:rFonts w:eastAsia="Times New Roman"/>
          <w:b/>
          <w:bCs/>
          <w:color w:val="000000"/>
          <w:szCs w:val="24"/>
        </w:rPr>
        <w:t xml:space="preserve"> ОБРАЗОВАНИЯ </w:t>
      </w:r>
      <w:r>
        <w:rPr>
          <w:rFonts w:eastAsia="Times New Roman"/>
          <w:b/>
          <w:bCs/>
          <w:color w:val="000000"/>
          <w:szCs w:val="24"/>
        </w:rPr>
        <w:t>АЛЕКСАНДРОВО-ГАЙСКОГО</w:t>
      </w:r>
      <w:r w:rsidRPr="00227EC1">
        <w:rPr>
          <w:rFonts w:eastAsia="Times New Roman"/>
          <w:b/>
          <w:bCs/>
          <w:color w:val="000000"/>
          <w:szCs w:val="24"/>
        </w:rPr>
        <w:t xml:space="preserve"> МУНИЦИПАЛЬНОГО РАЙОНА САРАТОВСКОЙ ОБЛАСТИ ГОСУДАРСТВЕННОЙ УСЛУГИ ПО СОВЕРШЕНИЮ НОТАРИАЛЬНЫХ ДЕЙСТВИЙ</w:t>
      </w:r>
    </w:p>
    <w:p w14:paraId="1E707D08" w14:textId="77777777" w:rsidR="00227EC1" w:rsidRPr="00227EC1" w:rsidRDefault="00227EC1" w:rsidP="00227EC1">
      <w:pPr>
        <w:shd w:val="clear" w:color="auto" w:fill="FFFFFF"/>
        <w:overflowPunct/>
        <w:autoSpaceDE/>
        <w:autoSpaceDN/>
        <w:adjustRightInd/>
        <w:spacing w:after="94" w:line="280" w:lineRule="atLeast"/>
        <w:ind w:firstLine="567"/>
        <w:jc w:val="both"/>
        <w:rPr>
          <w:rFonts w:eastAsia="Times New Roman"/>
          <w:color w:val="000000"/>
          <w:szCs w:val="24"/>
        </w:rPr>
      </w:pPr>
      <w:r w:rsidRPr="00227EC1">
        <w:rPr>
          <w:rFonts w:eastAsia="Times New Roman"/>
          <w:color w:val="000000"/>
          <w:szCs w:val="24"/>
        </w:rPr>
        <w:t> </w:t>
      </w:r>
    </w:p>
    <w:p w14:paraId="5C795779" w14:textId="77777777" w:rsidR="00227EC1" w:rsidRPr="00227EC1" w:rsidRDefault="00227EC1" w:rsidP="0098389F">
      <w:pPr>
        <w:shd w:val="clear" w:color="auto" w:fill="FFFFFF"/>
        <w:overflowPunct/>
        <w:autoSpaceDE/>
        <w:autoSpaceDN/>
        <w:adjustRightInd/>
        <w:spacing w:after="94" w:line="280" w:lineRule="atLeast"/>
        <w:ind w:firstLine="567"/>
        <w:jc w:val="center"/>
        <w:rPr>
          <w:rFonts w:eastAsia="Times New Roman"/>
          <w:b/>
          <w:bCs/>
          <w:color w:val="000000"/>
          <w:szCs w:val="24"/>
        </w:rPr>
      </w:pPr>
      <w:r w:rsidRPr="00227EC1">
        <w:rPr>
          <w:rFonts w:eastAsia="Times New Roman"/>
          <w:b/>
          <w:bCs/>
          <w:color w:val="000000"/>
          <w:szCs w:val="24"/>
        </w:rPr>
        <w:t>1. Общие положения</w:t>
      </w:r>
    </w:p>
    <w:p w14:paraId="2A81E703" w14:textId="3660779A" w:rsidR="00227EC1" w:rsidRPr="00227EC1" w:rsidRDefault="00227EC1" w:rsidP="0098389F">
      <w:pPr>
        <w:shd w:val="clear" w:color="auto" w:fill="FFFFFF"/>
        <w:overflowPunct/>
        <w:autoSpaceDE/>
        <w:autoSpaceDN/>
        <w:adjustRightInd/>
        <w:spacing w:after="94" w:line="280" w:lineRule="atLeast"/>
        <w:ind w:firstLine="567"/>
        <w:jc w:val="both"/>
        <w:rPr>
          <w:rFonts w:eastAsia="Times New Roman"/>
          <w:color w:val="000000"/>
          <w:szCs w:val="24"/>
        </w:rPr>
      </w:pPr>
      <w:r w:rsidRPr="00227EC1">
        <w:rPr>
          <w:rFonts w:eastAsia="Times New Roman"/>
          <w:color w:val="000000"/>
          <w:szCs w:val="24"/>
        </w:rPr>
        <w:t>1.1.</w:t>
      </w:r>
      <w:r w:rsidR="0098389F">
        <w:rPr>
          <w:rFonts w:eastAsia="Times New Roman"/>
          <w:color w:val="000000"/>
          <w:szCs w:val="24"/>
        </w:rPr>
        <w:t xml:space="preserve"> </w:t>
      </w:r>
      <w:r w:rsidRPr="00227EC1">
        <w:rPr>
          <w:rFonts w:eastAsia="Times New Roman"/>
          <w:color w:val="000000"/>
          <w:szCs w:val="24"/>
        </w:rPr>
        <w:t>Административный регламент Администрации </w:t>
      </w:r>
      <w:r>
        <w:rPr>
          <w:rFonts w:eastAsia="Times New Roman"/>
          <w:color w:val="000000"/>
          <w:szCs w:val="24"/>
        </w:rPr>
        <w:t>Новоалександровского</w:t>
      </w:r>
      <w:r w:rsidR="0098389F">
        <w:rPr>
          <w:rFonts w:eastAsia="Times New Roman"/>
          <w:color w:val="000000"/>
          <w:szCs w:val="24"/>
        </w:rPr>
        <w:t xml:space="preserve"> </w:t>
      </w:r>
      <w:r w:rsidRPr="00227EC1">
        <w:rPr>
          <w:rFonts w:eastAsia="Times New Roman"/>
          <w:color w:val="000000"/>
          <w:szCs w:val="24"/>
        </w:rPr>
        <w:t xml:space="preserve">муниципального образования </w:t>
      </w:r>
      <w:proofErr w:type="spellStart"/>
      <w:r>
        <w:rPr>
          <w:rFonts w:eastAsia="Times New Roman"/>
          <w:color w:val="000000"/>
          <w:szCs w:val="24"/>
        </w:rPr>
        <w:t>Александрово</w:t>
      </w:r>
      <w:proofErr w:type="spellEnd"/>
      <w:r>
        <w:rPr>
          <w:rFonts w:eastAsia="Times New Roman"/>
          <w:color w:val="000000"/>
          <w:szCs w:val="24"/>
        </w:rPr>
        <w:t>-Гайского</w:t>
      </w:r>
      <w:r w:rsidRPr="00227EC1">
        <w:rPr>
          <w:rFonts w:eastAsia="Times New Roman"/>
          <w:color w:val="000000"/>
          <w:szCs w:val="24"/>
        </w:rPr>
        <w:t xml:space="preserve"> муниципального района Саратовской области по предоставлению государственной услуги по совершению нотариальных действий (далее - регламент) определяет сроки, последовательность действий (административных процедур), условия исполнения государственной услуги по совершению нотариальных действий (далее - государственная услуга).</w:t>
      </w:r>
    </w:p>
    <w:p w14:paraId="7C4A84E0" w14:textId="77777777" w:rsidR="00F7596E" w:rsidRDefault="0098389F" w:rsidP="00F7596E">
      <w:pPr>
        <w:shd w:val="clear" w:color="auto" w:fill="FFFFFF"/>
        <w:overflowPunct/>
        <w:autoSpaceDE/>
        <w:autoSpaceDN/>
        <w:adjustRightInd/>
        <w:ind w:firstLine="567"/>
        <w:jc w:val="both"/>
        <w:rPr>
          <w:rFonts w:eastAsia="Times New Roman"/>
          <w:color w:val="000000"/>
          <w:szCs w:val="24"/>
        </w:rPr>
      </w:pPr>
      <w:r>
        <w:rPr>
          <w:rFonts w:eastAsia="Times New Roman"/>
          <w:color w:val="000000"/>
          <w:szCs w:val="24"/>
        </w:rPr>
        <w:t>1</w:t>
      </w:r>
      <w:r w:rsidR="00227EC1" w:rsidRPr="00227EC1">
        <w:rPr>
          <w:rFonts w:eastAsia="Times New Roman"/>
          <w:color w:val="000000"/>
          <w:szCs w:val="24"/>
        </w:rPr>
        <w:t>.2. Государственная услуга исполняется специалистами Администрации </w:t>
      </w:r>
      <w:r w:rsidR="00227EC1">
        <w:rPr>
          <w:rFonts w:eastAsia="Times New Roman"/>
          <w:color w:val="000000"/>
          <w:szCs w:val="24"/>
        </w:rPr>
        <w:t>Новоалександровского</w:t>
      </w:r>
      <w:r w:rsidR="00227EC1" w:rsidRPr="00227EC1">
        <w:rPr>
          <w:rFonts w:eastAsia="Times New Roman"/>
          <w:color w:val="000000"/>
          <w:szCs w:val="24"/>
        </w:rPr>
        <w:t xml:space="preserve"> муниципального образования </w:t>
      </w:r>
      <w:proofErr w:type="spellStart"/>
      <w:r w:rsidR="00227EC1">
        <w:rPr>
          <w:rFonts w:eastAsia="Times New Roman"/>
          <w:color w:val="000000"/>
          <w:szCs w:val="24"/>
        </w:rPr>
        <w:t>Александрово</w:t>
      </w:r>
      <w:proofErr w:type="spellEnd"/>
      <w:r w:rsidR="00227EC1">
        <w:rPr>
          <w:rFonts w:eastAsia="Times New Roman"/>
          <w:color w:val="000000"/>
          <w:szCs w:val="24"/>
        </w:rPr>
        <w:t>-Гайского</w:t>
      </w:r>
      <w:r w:rsidR="00227EC1" w:rsidRPr="00227EC1">
        <w:rPr>
          <w:rFonts w:eastAsia="Times New Roman"/>
          <w:color w:val="000000"/>
          <w:szCs w:val="24"/>
        </w:rPr>
        <w:t xml:space="preserve"> муниципального района (далее - специалисты) и главой </w:t>
      </w:r>
      <w:r w:rsidR="00227EC1">
        <w:rPr>
          <w:rFonts w:eastAsia="Times New Roman"/>
          <w:color w:val="000000"/>
          <w:szCs w:val="24"/>
        </w:rPr>
        <w:t>Новоалександровского</w:t>
      </w:r>
      <w:r w:rsidR="00227EC1" w:rsidRPr="00227EC1">
        <w:rPr>
          <w:rFonts w:eastAsia="Times New Roman"/>
          <w:color w:val="000000"/>
          <w:szCs w:val="24"/>
        </w:rPr>
        <w:t xml:space="preserve"> муниципального образования </w:t>
      </w:r>
      <w:proofErr w:type="spellStart"/>
      <w:r w:rsidR="00227EC1">
        <w:rPr>
          <w:rFonts w:eastAsia="Times New Roman"/>
          <w:color w:val="000000"/>
          <w:szCs w:val="24"/>
        </w:rPr>
        <w:t>Александрово</w:t>
      </w:r>
      <w:proofErr w:type="spellEnd"/>
      <w:r w:rsidR="00227EC1">
        <w:rPr>
          <w:rFonts w:eastAsia="Times New Roman"/>
          <w:color w:val="000000"/>
          <w:szCs w:val="24"/>
        </w:rPr>
        <w:t>-Гайского</w:t>
      </w:r>
      <w:r w:rsidR="00227EC1" w:rsidRPr="00227EC1">
        <w:rPr>
          <w:rFonts w:eastAsia="Times New Roman"/>
          <w:color w:val="000000"/>
          <w:szCs w:val="24"/>
        </w:rPr>
        <w:t xml:space="preserve"> муниципального района Саратовской области (далее - глава).</w:t>
      </w:r>
    </w:p>
    <w:p w14:paraId="07696790" w14:textId="2A3632E0" w:rsidR="00227EC1" w:rsidRPr="00227EC1" w:rsidRDefault="00227EC1" w:rsidP="00F7596E">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1.3. Исполнение государственной услуги осуществляется в соответствии с:</w:t>
      </w:r>
    </w:p>
    <w:p w14:paraId="71B6A4A0"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hyperlink r:id="rId10" w:history="1">
        <w:r w:rsidRPr="00227EC1">
          <w:rPr>
            <w:rFonts w:eastAsia="Times New Roman"/>
            <w:color w:val="00000A"/>
            <w:szCs w:val="24"/>
          </w:rPr>
          <w:t>Конституцией</w:t>
        </w:r>
      </w:hyperlink>
      <w:r w:rsidRPr="00227EC1">
        <w:rPr>
          <w:rFonts w:eastAsia="Times New Roman"/>
          <w:color w:val="000000"/>
          <w:szCs w:val="24"/>
        </w:rPr>
        <w:t> Российской Федерации;</w:t>
      </w:r>
    </w:p>
    <w:p w14:paraId="06D67980"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hyperlink r:id="rId11" w:history="1">
        <w:r w:rsidRPr="00227EC1">
          <w:rPr>
            <w:rFonts w:eastAsia="Times New Roman"/>
            <w:color w:val="00000A"/>
            <w:szCs w:val="24"/>
          </w:rPr>
          <w:t>Основами</w:t>
        </w:r>
      </w:hyperlink>
      <w:r w:rsidRPr="00227EC1">
        <w:rPr>
          <w:rFonts w:eastAsia="Times New Roman"/>
          <w:color w:val="000000"/>
          <w:szCs w:val="24"/>
        </w:rPr>
        <w:t> законодательства Российской Федерации о нотариате от 11 февраля 1993 г. N 4462-1;</w:t>
      </w:r>
    </w:p>
    <w:p w14:paraId="6CFFE236"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hyperlink r:id="rId12" w:history="1">
        <w:r w:rsidRPr="00227EC1">
          <w:rPr>
            <w:rFonts w:eastAsia="Times New Roman"/>
            <w:color w:val="00000A"/>
            <w:szCs w:val="24"/>
          </w:rPr>
          <w:t>Приказом</w:t>
        </w:r>
      </w:hyperlink>
      <w:r w:rsidRPr="00227EC1">
        <w:rPr>
          <w:rFonts w:eastAsia="Times New Roman"/>
          <w:color w:val="000000"/>
          <w:szCs w:val="24"/>
        </w:rPr>
        <w:t> Министерства Юстиции Российской Федерации от 27 декабря 2007 г. N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w:t>
      </w:r>
    </w:p>
    <w:p w14:paraId="2F963318"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Гражданским </w:t>
      </w:r>
      <w:hyperlink r:id="rId13" w:history="1">
        <w:r w:rsidRPr="00227EC1">
          <w:rPr>
            <w:rFonts w:eastAsia="Times New Roman"/>
            <w:color w:val="00000A"/>
            <w:szCs w:val="24"/>
          </w:rPr>
          <w:t>кодексом</w:t>
        </w:r>
      </w:hyperlink>
      <w:r w:rsidRPr="00227EC1">
        <w:rPr>
          <w:rFonts w:eastAsia="Times New Roman"/>
          <w:color w:val="000000"/>
          <w:szCs w:val="24"/>
        </w:rPr>
        <w:t> Российской Федерации;</w:t>
      </w:r>
    </w:p>
    <w:p w14:paraId="3032F4C3" w14:textId="7BA023E4"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r w:rsidRPr="00227EC1">
        <w:rPr>
          <w:rFonts w:eastAsia="Times New Roman"/>
          <w:szCs w:val="24"/>
        </w:rPr>
        <w:t>Уставом</w:t>
      </w:r>
      <w:r w:rsidRPr="00227EC1">
        <w:rPr>
          <w:rFonts w:eastAsia="Times New Roman"/>
          <w:color w:val="000000"/>
          <w:szCs w:val="24"/>
        </w:rPr>
        <w:t> </w:t>
      </w:r>
      <w:r>
        <w:rPr>
          <w:rFonts w:eastAsia="Times New Roman"/>
          <w:color w:val="000000"/>
          <w:szCs w:val="24"/>
        </w:rPr>
        <w:t>Новоалександровского</w:t>
      </w:r>
      <w:r w:rsidRPr="00227EC1">
        <w:rPr>
          <w:rFonts w:eastAsia="Times New Roman"/>
          <w:color w:val="000000"/>
          <w:szCs w:val="24"/>
        </w:rPr>
        <w:t xml:space="preserve"> муниципального образования </w:t>
      </w:r>
      <w:proofErr w:type="spellStart"/>
      <w:r>
        <w:rPr>
          <w:rFonts w:eastAsia="Times New Roman"/>
          <w:color w:val="000000"/>
          <w:szCs w:val="24"/>
        </w:rPr>
        <w:t>Александрово</w:t>
      </w:r>
      <w:proofErr w:type="spellEnd"/>
      <w:r>
        <w:rPr>
          <w:rFonts w:eastAsia="Times New Roman"/>
          <w:color w:val="000000"/>
          <w:szCs w:val="24"/>
        </w:rPr>
        <w:t>-Гайского</w:t>
      </w:r>
      <w:r w:rsidRPr="00227EC1">
        <w:rPr>
          <w:rFonts w:eastAsia="Times New Roman"/>
          <w:color w:val="000000"/>
          <w:szCs w:val="24"/>
        </w:rPr>
        <w:t xml:space="preserve"> муниципального района Саратовской области;</w:t>
      </w:r>
    </w:p>
    <w:p w14:paraId="4ECC7CBA" w14:textId="77777777" w:rsidR="00F7596E" w:rsidRDefault="00227EC1" w:rsidP="00F7596E">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иными нормативными правовыми актами Российской Федерации, Саратовской области, муниципальными правовыми актами, регулирующими вопросы совершения нотариальных действий.</w:t>
      </w:r>
    </w:p>
    <w:p w14:paraId="3B2F9826" w14:textId="6F4F430F" w:rsidR="00227EC1" w:rsidRPr="00227EC1" w:rsidRDefault="00227EC1" w:rsidP="00F7596E">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1.4. Результатом исполнения государственной услуги является получение заявителем, обратившимся за совершением нотариального действия, нотариально заверенных документов.</w:t>
      </w:r>
    </w:p>
    <w:p w14:paraId="2BECC66B"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p>
    <w:p w14:paraId="3584BDD4" w14:textId="77777777" w:rsidR="00227EC1" w:rsidRPr="00227EC1" w:rsidRDefault="00227EC1" w:rsidP="00F7596E">
      <w:pPr>
        <w:shd w:val="clear" w:color="auto" w:fill="FFFFFF"/>
        <w:overflowPunct/>
        <w:autoSpaceDE/>
        <w:autoSpaceDN/>
        <w:adjustRightInd/>
        <w:ind w:firstLine="567"/>
        <w:jc w:val="center"/>
        <w:rPr>
          <w:rFonts w:eastAsia="Times New Roman"/>
          <w:b/>
          <w:bCs/>
          <w:color w:val="000000"/>
          <w:szCs w:val="24"/>
        </w:rPr>
      </w:pPr>
      <w:r w:rsidRPr="00227EC1">
        <w:rPr>
          <w:rFonts w:eastAsia="Times New Roman"/>
          <w:b/>
          <w:bCs/>
          <w:color w:val="000000"/>
          <w:szCs w:val="24"/>
        </w:rPr>
        <w:t>2. Порядок информирования о государственной услуге</w:t>
      </w:r>
    </w:p>
    <w:p w14:paraId="6C4F8F02" w14:textId="77777777" w:rsidR="00F7596E" w:rsidRDefault="00227EC1" w:rsidP="00F7596E">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2.1. Государственная услуга предоставляется в форме совершения нотариального действия.</w:t>
      </w:r>
    </w:p>
    <w:p w14:paraId="73B68C0E" w14:textId="19301862" w:rsidR="00227EC1" w:rsidRPr="00227EC1" w:rsidRDefault="00227EC1" w:rsidP="00F7596E">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2.2. Место нахождения Администрации </w:t>
      </w:r>
      <w:r>
        <w:rPr>
          <w:rFonts w:eastAsia="Times New Roman"/>
          <w:color w:val="000000"/>
          <w:szCs w:val="24"/>
        </w:rPr>
        <w:t>Новоалександровского</w:t>
      </w:r>
      <w:r w:rsidRPr="00227EC1">
        <w:rPr>
          <w:rFonts w:eastAsia="Times New Roman"/>
          <w:color w:val="000000"/>
          <w:szCs w:val="24"/>
        </w:rPr>
        <w:t xml:space="preserve"> муниципального образования </w:t>
      </w:r>
      <w:proofErr w:type="spellStart"/>
      <w:r>
        <w:rPr>
          <w:rFonts w:eastAsia="Times New Roman"/>
          <w:color w:val="000000"/>
          <w:szCs w:val="24"/>
        </w:rPr>
        <w:t>Александрово</w:t>
      </w:r>
      <w:proofErr w:type="spellEnd"/>
      <w:r>
        <w:rPr>
          <w:rFonts w:eastAsia="Times New Roman"/>
          <w:color w:val="000000"/>
          <w:szCs w:val="24"/>
        </w:rPr>
        <w:t>-Гайского</w:t>
      </w:r>
      <w:r w:rsidRPr="00227EC1">
        <w:rPr>
          <w:rFonts w:eastAsia="Times New Roman"/>
          <w:color w:val="000000"/>
          <w:szCs w:val="24"/>
        </w:rPr>
        <w:t xml:space="preserve"> муниципального района Саратовской области (далее - Администрация) и ее почтовый адрес: 41</w:t>
      </w:r>
      <w:r w:rsidR="00F7596E">
        <w:rPr>
          <w:rFonts w:eastAsia="Times New Roman"/>
          <w:color w:val="000000"/>
          <w:szCs w:val="24"/>
        </w:rPr>
        <w:t>3387</w:t>
      </w:r>
      <w:r w:rsidRPr="00227EC1">
        <w:rPr>
          <w:rFonts w:eastAsia="Times New Roman"/>
          <w:color w:val="000000"/>
          <w:szCs w:val="24"/>
        </w:rPr>
        <w:t xml:space="preserve">, Саратовская область, </w:t>
      </w:r>
      <w:proofErr w:type="spellStart"/>
      <w:r w:rsidR="00F7596E">
        <w:rPr>
          <w:rFonts w:eastAsia="Times New Roman"/>
          <w:color w:val="000000"/>
          <w:szCs w:val="24"/>
        </w:rPr>
        <w:t>Александрово</w:t>
      </w:r>
      <w:proofErr w:type="spellEnd"/>
      <w:r w:rsidR="00F7596E">
        <w:rPr>
          <w:rFonts w:eastAsia="Times New Roman"/>
          <w:color w:val="000000"/>
          <w:szCs w:val="24"/>
        </w:rPr>
        <w:t>-Гайский</w:t>
      </w:r>
      <w:r w:rsidRPr="00227EC1">
        <w:rPr>
          <w:rFonts w:eastAsia="Times New Roman"/>
          <w:color w:val="000000"/>
          <w:szCs w:val="24"/>
        </w:rPr>
        <w:t xml:space="preserve"> район, село </w:t>
      </w:r>
      <w:r w:rsidR="00F7596E">
        <w:rPr>
          <w:rFonts w:eastAsia="Times New Roman"/>
          <w:color w:val="000000"/>
          <w:szCs w:val="24"/>
        </w:rPr>
        <w:t>Новоалександровка</w:t>
      </w:r>
      <w:r w:rsidRPr="00227EC1">
        <w:rPr>
          <w:rFonts w:eastAsia="Times New Roman"/>
          <w:color w:val="000000"/>
          <w:szCs w:val="24"/>
        </w:rPr>
        <w:t>, улица </w:t>
      </w:r>
      <w:proofErr w:type="spellStart"/>
      <w:r w:rsidR="00F7596E">
        <w:rPr>
          <w:rFonts w:eastAsia="Times New Roman"/>
          <w:color w:val="000000"/>
          <w:szCs w:val="24"/>
        </w:rPr>
        <w:t>Площанская</w:t>
      </w:r>
      <w:proofErr w:type="spellEnd"/>
      <w:r w:rsidRPr="00227EC1">
        <w:rPr>
          <w:rFonts w:eastAsia="Times New Roman"/>
          <w:color w:val="000000"/>
          <w:szCs w:val="24"/>
        </w:rPr>
        <w:t>, д. </w:t>
      </w:r>
      <w:r w:rsidR="00F7596E">
        <w:rPr>
          <w:rFonts w:eastAsia="Times New Roman"/>
          <w:color w:val="000000"/>
          <w:szCs w:val="24"/>
        </w:rPr>
        <w:t>18</w:t>
      </w:r>
      <w:r w:rsidRPr="00227EC1">
        <w:rPr>
          <w:rFonts w:eastAsia="Times New Roman"/>
          <w:color w:val="000000"/>
          <w:szCs w:val="24"/>
        </w:rPr>
        <w:t>.</w:t>
      </w:r>
    </w:p>
    <w:p w14:paraId="3D27EC4C" w14:textId="495B3B21"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2.3. Электронный адрес Администрации </w:t>
      </w:r>
      <w:r>
        <w:rPr>
          <w:rFonts w:eastAsia="Times New Roman"/>
          <w:color w:val="000000"/>
          <w:szCs w:val="24"/>
        </w:rPr>
        <w:t>Новоалександровского</w:t>
      </w:r>
      <w:r w:rsidRPr="00227EC1">
        <w:rPr>
          <w:rFonts w:eastAsia="Times New Roman"/>
          <w:color w:val="000000"/>
          <w:szCs w:val="24"/>
        </w:rPr>
        <w:t> муниципального образования: </w:t>
      </w:r>
      <w:r w:rsidR="00A86C72" w:rsidRPr="00A86C72">
        <w:rPr>
          <w:rFonts w:eastAsia="Times New Roman"/>
          <w:color w:val="000000"/>
          <w:szCs w:val="24"/>
        </w:rPr>
        <w:t>admnov-ka@mail.ru</w:t>
      </w:r>
      <w:r w:rsidRPr="00227EC1">
        <w:rPr>
          <w:rFonts w:eastAsia="Times New Roman"/>
          <w:color w:val="000000"/>
          <w:szCs w:val="24"/>
        </w:rPr>
        <w:t>.</w:t>
      </w:r>
    </w:p>
    <w:p w14:paraId="3FA0F926"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2.4. Информация по процедурам исполнения предоставляется:</w:t>
      </w:r>
    </w:p>
    <w:p w14:paraId="1D8302F8"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по письменным обращениям;</w:t>
      </w:r>
    </w:p>
    <w:p w14:paraId="4615A79B"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lastRenderedPageBreak/>
        <w:t>        по телефону;</w:t>
      </w:r>
    </w:p>
    <w:p w14:paraId="47CBB209"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по электронной почте;</w:t>
      </w:r>
    </w:p>
    <w:p w14:paraId="6C79DD1B"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при личном обращении граждан.</w:t>
      </w:r>
    </w:p>
    <w:p w14:paraId="1A244CD9" w14:textId="70AB967E"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2.5. По письменным обращениям ответ направляется в срок, не превышающий тридцать дней со дня регистрации обращения.</w:t>
      </w:r>
    </w:p>
    <w:p w14:paraId="7DA4D401" w14:textId="01B95E42"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2.6. По телефону специалист дает исчерпывающую информацию по вопросам граждан (их представителей).</w:t>
      </w:r>
    </w:p>
    <w:p w14:paraId="37662CE4" w14:textId="3F61AE78"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2.7. По электронной почте ответ направляется на электронный адрес заявителя в срок, не превышающий тридцать дней со дня поступления обращения.</w:t>
      </w:r>
    </w:p>
    <w:p w14:paraId="65D4EA7D" w14:textId="0AD38143" w:rsidR="00227EC1" w:rsidRPr="00227EC1" w:rsidRDefault="00227EC1" w:rsidP="002C5400">
      <w:pPr>
        <w:shd w:val="clear" w:color="auto" w:fill="FFFFFF"/>
        <w:overflowPunct/>
        <w:autoSpaceDE/>
        <w:autoSpaceDN/>
        <w:adjustRightInd/>
        <w:jc w:val="both"/>
        <w:rPr>
          <w:rFonts w:eastAsia="Times New Roman"/>
          <w:color w:val="000000"/>
          <w:szCs w:val="24"/>
        </w:rPr>
      </w:pPr>
      <w:r w:rsidRPr="00227EC1">
        <w:rPr>
          <w:rFonts w:eastAsia="Times New Roman"/>
          <w:color w:val="000000"/>
          <w:szCs w:val="24"/>
        </w:rPr>
        <w:t>       2.8. Прием граждан (их представителей) осуществляется специалистами ежедневно: с 8.00 до 12.00, с 1</w:t>
      </w:r>
      <w:r w:rsidR="00A86C72">
        <w:rPr>
          <w:rFonts w:eastAsia="Times New Roman"/>
          <w:color w:val="000000"/>
          <w:szCs w:val="24"/>
        </w:rPr>
        <w:t>4</w:t>
      </w:r>
      <w:r w:rsidRPr="00227EC1">
        <w:rPr>
          <w:rFonts w:eastAsia="Times New Roman"/>
          <w:color w:val="000000"/>
          <w:szCs w:val="24"/>
        </w:rPr>
        <w:t>.00 до 16.00 часов.</w:t>
      </w:r>
    </w:p>
    <w:p w14:paraId="34349813" w14:textId="216EF6AF"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2.9. Место ожидания граждан оборудуется местами для сидения, оснащается информационными стендами.</w:t>
      </w:r>
    </w:p>
    <w:p w14:paraId="60BAE27F" w14:textId="38FA4DD3"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2.10. На стендах размещается следующая информация:</w:t>
      </w:r>
    </w:p>
    <w:p w14:paraId="7C901AEB"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график приема граждан;</w:t>
      </w:r>
    </w:p>
    <w:p w14:paraId="3F65A215"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фамилии, имена, отчества специалистов Администрации, ответственных за предоставление муниципальной услуги;</w:t>
      </w:r>
    </w:p>
    <w:p w14:paraId="3907CB15"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номера телефонов, адрес электронной почты Администрации;</w:t>
      </w:r>
    </w:p>
    <w:p w14:paraId="7B06BB18"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перечень документов, необходимых для предоставления муниципальной услуги;</w:t>
      </w:r>
    </w:p>
    <w:p w14:paraId="4C447916"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размеры государственной пошлины, взыскиваемые за совершение нотариальных действий, установленные Налоговым </w:t>
      </w:r>
      <w:hyperlink r:id="rId14" w:history="1">
        <w:r w:rsidRPr="00227EC1">
          <w:rPr>
            <w:rFonts w:eastAsia="Times New Roman"/>
            <w:color w:val="00000A"/>
            <w:szCs w:val="24"/>
          </w:rPr>
          <w:t>Кодексом</w:t>
        </w:r>
      </w:hyperlink>
      <w:r w:rsidRPr="00227EC1">
        <w:rPr>
          <w:rFonts w:eastAsia="Times New Roman"/>
          <w:color w:val="000000"/>
          <w:szCs w:val="24"/>
        </w:rPr>
        <w:t> Российской Федерации, а также льготы при обращении за совершением нотариальных действий.</w:t>
      </w:r>
    </w:p>
    <w:p w14:paraId="79E61416" w14:textId="75885E9B"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2.11. Тексты информационных материалов печатаются удобным для чтения шрифтом, наиболее важные места выделяются полужирным шрифтом.</w:t>
      </w:r>
    </w:p>
    <w:p w14:paraId="0A9D7AB2" w14:textId="0BA2610A"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2.12. При приеме граждан или их представителей лицо, осуществляющее прием, дает исчерпывающую консультацию, сроках и условиях предоставления услуги.</w:t>
      </w:r>
    </w:p>
    <w:p w14:paraId="5678A4F4"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p>
    <w:p w14:paraId="6D5CF782" w14:textId="77777777" w:rsidR="00227EC1" w:rsidRPr="00227EC1" w:rsidRDefault="00227EC1" w:rsidP="00A86C72">
      <w:pPr>
        <w:shd w:val="clear" w:color="auto" w:fill="FFFFFF"/>
        <w:overflowPunct/>
        <w:autoSpaceDE/>
        <w:autoSpaceDN/>
        <w:adjustRightInd/>
        <w:ind w:firstLine="567"/>
        <w:jc w:val="center"/>
        <w:rPr>
          <w:rFonts w:eastAsia="Times New Roman"/>
          <w:b/>
          <w:bCs/>
          <w:color w:val="000000"/>
          <w:szCs w:val="24"/>
        </w:rPr>
      </w:pPr>
      <w:r w:rsidRPr="00227EC1">
        <w:rPr>
          <w:rFonts w:eastAsia="Times New Roman"/>
          <w:b/>
          <w:bCs/>
          <w:color w:val="000000"/>
          <w:szCs w:val="24"/>
        </w:rPr>
        <w:t>3. Административные процедуры</w:t>
      </w:r>
    </w:p>
    <w:p w14:paraId="22903263" w14:textId="6F12AA19" w:rsidR="00227EC1" w:rsidRPr="00227EC1" w:rsidRDefault="00227EC1" w:rsidP="00A86C72">
      <w:pPr>
        <w:shd w:val="clear" w:color="auto" w:fill="FFFFFF"/>
        <w:overflowPunct/>
        <w:autoSpaceDE/>
        <w:autoSpaceDN/>
        <w:adjustRightInd/>
        <w:ind w:firstLine="567"/>
        <w:jc w:val="center"/>
        <w:rPr>
          <w:rFonts w:eastAsia="Times New Roman"/>
          <w:b/>
          <w:bCs/>
          <w:color w:val="000000"/>
          <w:szCs w:val="24"/>
        </w:rPr>
      </w:pPr>
    </w:p>
    <w:p w14:paraId="10E9B2B2" w14:textId="11868511"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3.1. В Администрации в соответствии с </w:t>
      </w:r>
      <w:hyperlink r:id="rId15" w:history="1">
        <w:r w:rsidRPr="00227EC1">
          <w:rPr>
            <w:rFonts w:eastAsia="Times New Roman"/>
            <w:color w:val="00000A"/>
            <w:szCs w:val="24"/>
          </w:rPr>
          <w:t>Основами</w:t>
        </w:r>
      </w:hyperlink>
      <w:r w:rsidRPr="00227EC1">
        <w:rPr>
          <w:rFonts w:eastAsia="Times New Roman"/>
          <w:color w:val="000000"/>
          <w:szCs w:val="24"/>
        </w:rPr>
        <w:t> законодательства Российской Федерации о нотариате, </w:t>
      </w:r>
      <w:r w:rsidRPr="00227EC1">
        <w:rPr>
          <w:rFonts w:eastAsia="Times New Roman"/>
          <w:color w:val="000000"/>
          <w:szCs w:val="24"/>
          <w:shd w:val="clear" w:color="auto" w:fill="FFFFFF"/>
        </w:rPr>
        <w:t>Должностные лица местного самоуправления для лиц, зарегистрированных по месту жительства или месту пребывания в поселении, во входящем в состав территории муниципального округа населенном пункте, не являющемся его административным центром, в соответствии с </w:t>
      </w:r>
      <w:r w:rsidRPr="00227EC1">
        <w:rPr>
          <w:rFonts w:eastAsia="Times New Roman"/>
          <w:szCs w:val="24"/>
          <w:shd w:val="clear" w:color="auto" w:fill="FFFFFF"/>
        </w:rPr>
        <w:t>уставом</w:t>
      </w:r>
      <w:r w:rsidRPr="00227EC1">
        <w:rPr>
          <w:rFonts w:eastAsia="Times New Roman"/>
          <w:color w:val="000000"/>
          <w:szCs w:val="24"/>
          <w:shd w:val="clear" w:color="auto" w:fill="FFFFFF"/>
        </w:rPr>
        <w:t> муниципального образования</w:t>
      </w:r>
      <w:r w:rsidRPr="00227EC1">
        <w:rPr>
          <w:rFonts w:eastAsia="Times New Roman"/>
          <w:color w:val="000000"/>
          <w:szCs w:val="24"/>
        </w:rPr>
        <w:t> совершаются следующие нотариальные действия, предусмотренные в случае отсутствия в поселении нотариуса:</w:t>
      </w:r>
    </w:p>
    <w:p w14:paraId="70790903"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1)    удостоверение доверенности, </w:t>
      </w:r>
      <w:r w:rsidRPr="00227EC1">
        <w:rPr>
          <w:rFonts w:eastAsia="Times New Roman"/>
          <w:color w:val="111111"/>
          <w:szCs w:val="24"/>
          <w:shd w:val="clear" w:color="auto" w:fill="FFFFFF"/>
        </w:rPr>
        <w:t>за исключением доверенностей на распоряжение недвижимым имуществом;</w:t>
      </w:r>
    </w:p>
    <w:p w14:paraId="6E5BBAB0"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2)    </w:t>
      </w:r>
      <w:r w:rsidRPr="00227EC1">
        <w:rPr>
          <w:rFonts w:eastAsia="Times New Roman"/>
          <w:color w:val="111111"/>
          <w:szCs w:val="24"/>
        </w:rPr>
        <w:t>принятие мер </w:t>
      </w:r>
      <w:r w:rsidRPr="00227EC1">
        <w:rPr>
          <w:rFonts w:eastAsia="Times New Roman"/>
          <w:color w:val="111111"/>
          <w:szCs w:val="24"/>
          <w:shd w:val="clear" w:color="auto" w:fill="FFFFFF"/>
        </w:rPr>
        <w:t>по охране наследственного имущества путем производства описи наследственного имущества;</w:t>
      </w:r>
    </w:p>
    <w:p w14:paraId="5015E2DB"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3)    свидетельствование верности копий документов и выписок из них;</w:t>
      </w:r>
    </w:p>
    <w:p w14:paraId="72ACBB34"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4)    свидетельствование подлинности подписи на документах;</w:t>
      </w:r>
    </w:p>
    <w:p w14:paraId="6796BD50"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    удостоверение сведений о лицах в случаях, предусмотренных законодательством Российской Федерации;</w:t>
      </w:r>
    </w:p>
    <w:p w14:paraId="1CE996FB"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6)    удостоверение факта нахождения гражданина в живых;</w:t>
      </w:r>
    </w:p>
    <w:p w14:paraId="4851EAC2"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7) удостоверение тождественности собственноручной подписи инвалида по зрению, проживающего на территории поселения с факсимильным воспроизведением его собственноручной подписи;</w:t>
      </w:r>
    </w:p>
    <w:p w14:paraId="09A7EA93"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8) удостоверение факта нахождения гражданина в определенном месте;</w:t>
      </w:r>
    </w:p>
    <w:p w14:paraId="09DEB191"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9) удостоверение тождественности гражданина с лицом, изображенным на фотографии;</w:t>
      </w:r>
    </w:p>
    <w:p w14:paraId="3F4EC8F0"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10) удостоверение времени предъявления документов;</w:t>
      </w:r>
    </w:p>
    <w:p w14:paraId="4C7F810B"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11) удостоверение равнозначности электронного документа документу на бумажном носителе;</w:t>
      </w:r>
    </w:p>
    <w:p w14:paraId="52866560"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lastRenderedPageBreak/>
        <w:t>12) удостоверение равнозначности документа на бумажном носителе электронному документу.</w:t>
      </w:r>
    </w:p>
    <w:p w14:paraId="08EC00AD"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shd w:val="clear" w:color="auto" w:fill="FFFFFF"/>
        </w:rPr>
        <w:t>13) выдавать дубликаты документов, выражающих содержание нотариально удостоверенных сделок.</w:t>
      </w:r>
    </w:p>
    <w:p w14:paraId="60E2966E" w14:textId="119632CB"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3.2. Основанием для начала исполнения административной процедуры для удостоверения доверенностей является обращение дееспособного гражданина за совершением нотариального действия в Администрацию поселения.</w:t>
      </w:r>
    </w:p>
    <w:p w14:paraId="6FB1F2E5" w14:textId="4A273D62"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3.3.1. Должностным лицом, ответственным за выполнение данного действия, является специалист Администрации поселения.</w:t>
      </w:r>
    </w:p>
    <w:p w14:paraId="18C01B7A" w14:textId="4D5395D5"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3.3.2. При обращении гражданина за совершением нотариального действия специалист:</w:t>
      </w:r>
    </w:p>
    <w:p w14:paraId="1CEADA89"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выясняет дееспособность обратившегося за совершением нотариального действия;</w:t>
      </w:r>
    </w:p>
    <w:p w14:paraId="78CE6A9F"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устанавливает личность обратившегося за совершением нотариального действия;</w:t>
      </w:r>
    </w:p>
    <w:p w14:paraId="21DD4016"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проверяет правоспособность юридического лица и полномочия представителя юридического лица в соответствии с учредительными документами;</w:t>
      </w:r>
    </w:p>
    <w:p w14:paraId="3FF05C3E"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проверяет правомерность совершаемых в доверенности действий (содержание доверенности не может противоречить законодательству);</w:t>
      </w:r>
    </w:p>
    <w:p w14:paraId="030F7E9C"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проверяет полномочия, изложенные в доверенности (полномочия не могут выходить за пределы правоспособности представляемого);</w:t>
      </w:r>
    </w:p>
    <w:p w14:paraId="0478D01C"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разъясняет представляемому право предусмотреть в доверенности возможность передоверия представителем полномочий, представленных ему по настоящей доверенности;</w:t>
      </w:r>
    </w:p>
    <w:p w14:paraId="29D486CF"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удостоверяется в подписи представляемого на доверенности лично;</w:t>
      </w:r>
    </w:p>
    <w:p w14:paraId="59448C5A"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сообщает гражданину о размере государственной пошлины взимаемой за совершение данного нотариального действия в соответствии с Налоговым </w:t>
      </w:r>
      <w:hyperlink r:id="rId16" w:history="1">
        <w:r w:rsidRPr="00227EC1">
          <w:rPr>
            <w:rFonts w:eastAsia="Times New Roman"/>
            <w:color w:val="00000A"/>
            <w:szCs w:val="24"/>
          </w:rPr>
          <w:t>кодексом</w:t>
        </w:r>
      </w:hyperlink>
      <w:r w:rsidRPr="00227EC1">
        <w:rPr>
          <w:rFonts w:eastAsia="Times New Roman"/>
          <w:color w:val="000000"/>
          <w:szCs w:val="24"/>
        </w:rPr>
        <w:t> Российской Федерации (оплата производится по квитанции Сбербанка);</w:t>
      </w:r>
    </w:p>
    <w:p w14:paraId="35C94F7F"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регистрирует доверенность в реестре для регистрации нотариальных действий;</w:t>
      </w:r>
    </w:p>
    <w:p w14:paraId="06FB816C"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после подписания возвращает подписанную доверенность заявителю.</w:t>
      </w:r>
    </w:p>
    <w:p w14:paraId="79A0CE3E" w14:textId="6FD3202E"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3.3.3. Максимальный срок выполнения вышеуказанных действий не должен превышать двух рабочих дней со дня поступления документа для совершения нотариального действия.</w:t>
      </w:r>
    </w:p>
    <w:p w14:paraId="291521B4" w14:textId="6702C1D6"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111111"/>
          <w:szCs w:val="24"/>
        </w:rPr>
        <w:t>3.4. Основанием для начала исполнения административной процедуры по принятию мер </w:t>
      </w:r>
      <w:r w:rsidRPr="00227EC1">
        <w:rPr>
          <w:rFonts w:eastAsia="Times New Roman"/>
          <w:color w:val="111111"/>
          <w:szCs w:val="24"/>
          <w:shd w:val="clear" w:color="auto" w:fill="FFFFFF"/>
        </w:rPr>
        <w:t>по охране наследственного имущества путем производства описи наследственного имущества д</w:t>
      </w:r>
      <w:r w:rsidRPr="00227EC1">
        <w:rPr>
          <w:rFonts w:eastAsia="Times New Roman"/>
          <w:color w:val="111111"/>
          <w:szCs w:val="24"/>
        </w:rPr>
        <w:t>олжностным лицом местного самоуправления является сообщение граждан, юридических лиц либо инициатива органа местного самоуправления, когда это необходимо в интересах наследников, отказ о получателей, кредиторов или государства.</w:t>
      </w:r>
    </w:p>
    <w:p w14:paraId="2ABAAF90"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111111"/>
          <w:szCs w:val="24"/>
        </w:rPr>
        <w:t>Поручение нотариуса является обязательным для исполнения должностным лицом местного самоуправления.</w:t>
      </w:r>
    </w:p>
    <w:p w14:paraId="56EDF17E" w14:textId="196B875A"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111111"/>
          <w:szCs w:val="24"/>
        </w:rPr>
        <w:t>3.4.1. Должностным лицом, ответственным за выполнение данного действия, является специалист Администрации.</w:t>
      </w:r>
    </w:p>
    <w:p w14:paraId="015641E0" w14:textId="4D3435DA"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3.4.2. </w:t>
      </w:r>
      <w:r w:rsidRPr="00227EC1">
        <w:rPr>
          <w:rFonts w:eastAsia="Times New Roman"/>
          <w:color w:val="000000"/>
          <w:szCs w:val="24"/>
          <w:shd w:val="clear" w:color="auto" w:fill="FFFFFF"/>
        </w:rPr>
        <w:t>Должностное лицо местного самоуправления </w:t>
      </w:r>
      <w:r w:rsidRPr="00227EC1">
        <w:rPr>
          <w:rFonts w:eastAsia="Times New Roman"/>
          <w:color w:val="000000"/>
          <w:szCs w:val="24"/>
        </w:rPr>
        <w:t>по месту открытия наследства принимает меры по охране наследственного имущества путем производства описи наследственного имущества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p>
    <w:p w14:paraId="6529CC58"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shd w:val="clear" w:color="auto" w:fill="FFFFFF"/>
        </w:rPr>
        <w:t>Должностное лицо местного самоуправления, принявшее меры по охране наследственного имущества путем производства описи наследственного имущества по поручению нотариуса, в письменной форме извещает нотариуса по месту открытия наследства о принятии указанных мер.</w:t>
      </w:r>
    </w:p>
    <w:p w14:paraId="0F913EFD"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shd w:val="clear" w:color="auto" w:fill="FFFFFF"/>
        </w:rPr>
        <w:t>Должностным лицом местного самоуправления в день поступления регистрируются поручение нотариуса или заявление в книге учета заявлений (поручений) о принятии мер по охране наследственного имущества путем производства описи наследственного имущества.</w:t>
      </w:r>
    </w:p>
    <w:p w14:paraId="522A27E1"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shd w:val="clear" w:color="auto" w:fill="FFFFFF"/>
        </w:rPr>
        <w:lastRenderedPageBreak/>
        <w:t>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14:paraId="3648D6E1"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shd w:val="clear" w:color="auto" w:fill="FFFFFF"/>
        </w:rPr>
        <w:t>установить наличие наследственного имущества, его состав и местонахождение;</w:t>
      </w:r>
    </w:p>
    <w:p w14:paraId="23683E0C"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shd w:val="clear" w:color="auto" w:fill="FFFFFF"/>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органа местного самоуправления, о дате и месте принятия мер по охране наследства;</w:t>
      </w:r>
    </w:p>
    <w:p w14:paraId="712110B2"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shd w:val="clear" w:color="auto" w:fill="FFFFFF"/>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14:paraId="1C8A81AA"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shd w:val="clear" w:color="auto" w:fill="FFFFFF"/>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14:paraId="089D1A1F" w14:textId="299BF9F8"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3.4.3. Максимальный срок выполнения вышеуказанных действий определяется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 - не более чем в течение девяти месяцев со дня открытия наследства.</w:t>
      </w:r>
    </w:p>
    <w:p w14:paraId="0DFFD60E" w14:textId="5FD15DF5"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3.5. Основанием для начала исполнения административной процедуры для свидетельствования верности копий документов и выписок из них является обращение гражданина за совершением нотариального действия в Администрацию поселения.</w:t>
      </w:r>
    </w:p>
    <w:p w14:paraId="2AC392CE" w14:textId="7E0E690D"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3.5.1. Должностным лицом, ответственным за выполнение данного действия, является специалист Администрации.</w:t>
      </w:r>
    </w:p>
    <w:p w14:paraId="2BE3B9C3" w14:textId="09E10AE4"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3.5.2. При обращении гражданина за совершением нотариального действия специалист:</w:t>
      </w:r>
    </w:p>
    <w:p w14:paraId="5A5A27E8"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устанавливает личность гражданина, представившего документы;</w:t>
      </w:r>
    </w:p>
    <w:p w14:paraId="4FB9E6B7"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проверяет, чтобы содержание копий документов не было запрещено действующим законодательством и не противоречило действующему законодательству;</w:t>
      </w:r>
    </w:p>
    <w:p w14:paraId="29D4E8DA"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проверяет, чтобы документ был составлен на языке, которым владеет должностное лицо, или имеет надлежащим образом оформленный перевод;</w:t>
      </w:r>
    </w:p>
    <w:p w14:paraId="67F5BC06"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проверяет, чтобы копия документа строго соответствовала оригиналу, содержала весь текст и реквизиты документа без сокращений и искажений;</w:t>
      </w:r>
    </w:p>
    <w:p w14:paraId="593B214C"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xml:space="preserve">проверяет, чтобы текст документа не содержал: подчисток, дописок, зачеркнутых слов, иных неоговоренных исправлений, фрагментов или </w:t>
      </w:r>
      <w:proofErr w:type="gramStart"/>
      <w:r w:rsidRPr="00227EC1">
        <w:rPr>
          <w:rFonts w:eastAsia="Times New Roman"/>
          <w:color w:val="000000"/>
          <w:szCs w:val="24"/>
        </w:rPr>
        <w:t>реквизитов</w:t>
      </w:r>
      <w:proofErr w:type="gramEnd"/>
      <w:r w:rsidRPr="00227EC1">
        <w:rPr>
          <w:rFonts w:eastAsia="Times New Roman"/>
          <w:color w:val="000000"/>
          <w:szCs w:val="24"/>
        </w:rPr>
        <w:t xml:space="preserve"> исполненных карандашом, нечитаемых фрагментов текста, которые могут привести к неверному толкованию содержания документа;</w:t>
      </w:r>
    </w:p>
    <w:p w14:paraId="4C7948C2"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сообщает гражданину о размере государственной пошлины взимаемой за совершение данного нотариального действия в соответствии с Налоговым </w:t>
      </w:r>
      <w:hyperlink r:id="rId17" w:history="1">
        <w:r w:rsidRPr="00227EC1">
          <w:rPr>
            <w:rFonts w:eastAsia="Times New Roman"/>
            <w:color w:val="00000A"/>
            <w:szCs w:val="24"/>
          </w:rPr>
          <w:t>кодексом</w:t>
        </w:r>
      </w:hyperlink>
      <w:r w:rsidRPr="00227EC1">
        <w:rPr>
          <w:rFonts w:eastAsia="Times New Roman"/>
          <w:color w:val="000000"/>
          <w:szCs w:val="24"/>
        </w:rPr>
        <w:t> Российской Федерации (оплата производится по квитанции Сбербанка);</w:t>
      </w:r>
    </w:p>
    <w:p w14:paraId="63E926BF"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регистрирует копии документов в реестре для регистрации нотариальных действий;</w:t>
      </w:r>
    </w:p>
    <w:p w14:paraId="0280594A"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после подписания возвращает подписанный документ заявителю.</w:t>
      </w:r>
    </w:p>
    <w:p w14:paraId="10EE0E94" w14:textId="0EDEFAF5"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3.5.3. Максимальный срок выполнения вышеуказанных действий не должен превышать двух рабочих дней со дня поступления документа для совершения нотариального действия.</w:t>
      </w:r>
    </w:p>
    <w:p w14:paraId="17B1FB11" w14:textId="1B4E512A"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3.6. Основанием для начала исполнения Административной процедуры по свидетельствованию подлинности подписи на документах является обращение гражданина за совершением нотариального действия в Администрацию поселения.</w:t>
      </w:r>
    </w:p>
    <w:p w14:paraId="21F9879B" w14:textId="268C68AA"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3.6.1. Должностным лицом, ответственным за выполнение данного действия, является специалист Администрации.</w:t>
      </w:r>
    </w:p>
    <w:p w14:paraId="7CD40345" w14:textId="73980245"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3.6.2. При обращении гражданина за совершением нотариального действия специалист:</w:t>
      </w:r>
    </w:p>
    <w:p w14:paraId="6C8E7695"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устанавливает личность гражданина, представившего документы;</w:t>
      </w:r>
    </w:p>
    <w:p w14:paraId="30683089"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lastRenderedPageBreak/>
        <w:t>        проверяет, чтобы содержание документа, на котором свидетельствуется подлинность подписи, не противоречило законодательным актам Российской Федерации;</w:t>
      </w:r>
    </w:p>
    <w:p w14:paraId="281ABBBB"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удостоверяется в подписи гражданина, обратившегося за совершением нотариального действия лично;</w:t>
      </w:r>
    </w:p>
    <w:p w14:paraId="24A0C51C"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сообщает гражданину о размере государственной пошлины взимаемой за совершение данного нотариального действия в соответствии с Налоговым </w:t>
      </w:r>
      <w:hyperlink r:id="rId18" w:history="1">
        <w:r w:rsidRPr="00227EC1">
          <w:rPr>
            <w:rFonts w:eastAsia="Times New Roman"/>
            <w:color w:val="00000A"/>
            <w:szCs w:val="24"/>
          </w:rPr>
          <w:t>кодексом</w:t>
        </w:r>
      </w:hyperlink>
      <w:r w:rsidRPr="00227EC1">
        <w:rPr>
          <w:rFonts w:eastAsia="Times New Roman"/>
          <w:color w:val="000000"/>
          <w:szCs w:val="24"/>
        </w:rPr>
        <w:t> Российской Федерации (оплата производится по квитанции сбербанка);</w:t>
      </w:r>
    </w:p>
    <w:p w14:paraId="46B68449"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регистрирует документ в реестре для регистрации нотариальных действий;</w:t>
      </w:r>
    </w:p>
    <w:p w14:paraId="62FDB870"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после подписания возвращает подписанный документ заявителю.</w:t>
      </w:r>
    </w:p>
    <w:p w14:paraId="3A998B50"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3.6.3. 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p>
    <w:p w14:paraId="2F8241BF" w14:textId="7F162038"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3.6.3. Максимальный срок выполнения вышеуказанных действий не должен превышать двух рабочих дней со дня поступления документа для совершения нотариального действия.</w:t>
      </w:r>
    </w:p>
    <w:p w14:paraId="33211361"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p>
    <w:p w14:paraId="16F145A9" w14:textId="19935F30" w:rsidR="00227EC1" w:rsidRPr="00227EC1" w:rsidRDefault="00227EC1" w:rsidP="002C5400">
      <w:pPr>
        <w:shd w:val="clear" w:color="auto" w:fill="FFFFFF"/>
        <w:overflowPunct/>
        <w:autoSpaceDE/>
        <w:autoSpaceDN/>
        <w:adjustRightInd/>
        <w:ind w:firstLine="567"/>
        <w:jc w:val="center"/>
        <w:rPr>
          <w:rFonts w:eastAsia="Times New Roman"/>
          <w:b/>
          <w:bCs/>
          <w:color w:val="000000"/>
          <w:szCs w:val="24"/>
        </w:rPr>
      </w:pPr>
      <w:r w:rsidRPr="00227EC1">
        <w:rPr>
          <w:rFonts w:eastAsia="Times New Roman"/>
          <w:b/>
          <w:bCs/>
          <w:color w:val="000000"/>
          <w:szCs w:val="24"/>
        </w:rPr>
        <w:t>4. Порядок и формы контроля за предоставлением муниципальной услуги</w:t>
      </w:r>
    </w:p>
    <w:p w14:paraId="410A1A91"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p>
    <w:p w14:paraId="3BAA1307" w14:textId="6F717281"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Администрации, осуществляется главой поселения.</w:t>
      </w:r>
    </w:p>
    <w:p w14:paraId="06A8D208" w14:textId="6E42AFB4"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4.2. Текущий контроль осуществляется путем проведения проверок соблюдения и исполнения специалистом положений настоящего регламента. Периодичность осуществления текущего контроля устанавливается главой поселения.</w:t>
      </w:r>
    </w:p>
    <w:p w14:paraId="158E3242" w14:textId="0F5B7B83"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4.3. Специалист Администрации поселения, ответственный за совершение нотариальных действий, несет персональную ответственность за соблюдение сроков, порядка приема документов.</w:t>
      </w:r>
    </w:p>
    <w:p w14:paraId="0B2ACE0B" w14:textId="439E1274"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4.4. Специалист Администрации поселения, ответственный за предоставление государственной услуги, несет персональную ответственность за:</w:t>
      </w:r>
    </w:p>
    <w:p w14:paraId="042F3B17"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определение оснований предоставления либо отказа в предоставлении государственной услуги;</w:t>
      </w:r>
    </w:p>
    <w:p w14:paraId="22FA9296"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соблюдение сроков и подготовки письменного уведомления об отказе в предоставлении государственной услуги;</w:t>
      </w:r>
    </w:p>
    <w:p w14:paraId="01D644EF"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соблюдение сроков и правильность предоставления государственной услуги;</w:t>
      </w:r>
    </w:p>
    <w:p w14:paraId="141F4065"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соблюдение условий, сроков приостановления предоставления государственной услуги и уведомления получателей;</w:t>
      </w:r>
    </w:p>
    <w:p w14:paraId="0DF625AF"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соблюдение условий и сроков возобновления предоставления государственной услуги, установленных настоящим регламентом.</w:t>
      </w:r>
    </w:p>
    <w:p w14:paraId="37105D87" w14:textId="2236B905"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4.5. Глава поселения несет персональную ответственность за принятие решения о предоставлении либо об отказе в предоставлении государственной услуги.</w:t>
      </w:r>
    </w:p>
    <w:p w14:paraId="09E0CB4E"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p>
    <w:p w14:paraId="0FE418D9" w14:textId="2864B63B" w:rsidR="00227EC1" w:rsidRPr="00227EC1" w:rsidRDefault="00227EC1" w:rsidP="002C5400">
      <w:pPr>
        <w:shd w:val="clear" w:color="auto" w:fill="FFFFFF"/>
        <w:overflowPunct/>
        <w:autoSpaceDE/>
        <w:autoSpaceDN/>
        <w:adjustRightInd/>
        <w:ind w:firstLine="567"/>
        <w:jc w:val="center"/>
        <w:rPr>
          <w:rFonts w:eastAsia="Times New Roman"/>
          <w:b/>
          <w:bCs/>
          <w:color w:val="000000"/>
          <w:szCs w:val="24"/>
        </w:rPr>
      </w:pPr>
      <w:r w:rsidRPr="00227EC1">
        <w:rPr>
          <w:rFonts w:eastAsia="Times New Roman"/>
          <w:b/>
          <w:bCs/>
          <w:color w:val="000000"/>
          <w:szCs w:val="24"/>
        </w:rPr>
        <w:t>5. Обжалование действий (бездействия) и решений, осуществляемых (принятых) в ходе оказания муниципальной услуги</w:t>
      </w:r>
    </w:p>
    <w:p w14:paraId="3C9A086F" w14:textId="77777777" w:rsidR="00227EC1" w:rsidRPr="00227EC1" w:rsidRDefault="00227EC1" w:rsidP="00227EC1">
      <w:pPr>
        <w:shd w:val="clear" w:color="auto" w:fill="FFFFFF"/>
        <w:overflowPunct/>
        <w:autoSpaceDE/>
        <w:autoSpaceDN/>
        <w:adjustRightInd/>
        <w:ind w:firstLine="567"/>
        <w:jc w:val="both"/>
        <w:rPr>
          <w:rFonts w:eastAsia="Times New Roman"/>
          <w:color w:val="000000"/>
          <w:szCs w:val="24"/>
        </w:rPr>
      </w:pPr>
      <w:r w:rsidRPr="00227EC1">
        <w:rPr>
          <w:rFonts w:eastAsia="Times New Roman"/>
          <w:color w:val="000000"/>
          <w:szCs w:val="24"/>
        </w:rPr>
        <w:t> </w:t>
      </w:r>
    </w:p>
    <w:p w14:paraId="7C426EBA"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9EBEB2"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4068683"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630CE1"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F203E7"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14:paraId="4A8CB1F9"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14:paraId="12947D5E"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9A45CE"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14:paraId="6A74D4B0"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105083"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8) нарушение срока или порядка выдачи документов по результатам предоставления муниципальной услуги;</w:t>
      </w:r>
    </w:p>
    <w:p w14:paraId="4FED6CA2"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6D61C9"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4D3B2E"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w:t>
      </w:r>
    </w:p>
    <w:p w14:paraId="42E42169"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14:paraId="44E2A0D8"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27EC1">
          <w:rPr>
            <w:rFonts w:eastAsia="Times New Roman"/>
            <w:color w:val="000000"/>
            <w:szCs w:val="24"/>
            <w:u w:val="single"/>
          </w:rPr>
          <w:t>части 5 статьи 11.2</w:t>
        </w:r>
      </w:hyperlink>
      <w:r w:rsidRPr="00227EC1">
        <w:rPr>
          <w:rFonts w:eastAsia="Times New Roman"/>
          <w:color w:val="000000"/>
          <w:szCs w:val="24"/>
        </w:rPr>
        <w:t> Федерального закона № 210-ФЗ.</w:t>
      </w:r>
    </w:p>
    <w:p w14:paraId="4541674B"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В письменной жалобе в обязательном порядке указываются:</w:t>
      </w:r>
    </w:p>
    <w:p w14:paraId="79248681"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14:paraId="0948F00A"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2D55C5"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14:paraId="3C4051DD"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0A916953"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27EC1">
          <w:rPr>
            <w:rFonts w:eastAsia="Times New Roman"/>
            <w:color w:val="000000"/>
            <w:szCs w:val="24"/>
            <w:u w:val="single"/>
          </w:rPr>
          <w:t>статьей 11.1</w:t>
        </w:r>
      </w:hyperlink>
      <w:r w:rsidRPr="00227EC1">
        <w:rPr>
          <w:rFonts w:eastAsia="Times New Roman"/>
          <w:color w:val="000000"/>
          <w:szCs w:val="24"/>
        </w:rPr>
        <w:t xml:space="preserve"> Федерального закона № 210-ФЗ, при условии, что это не затрагивает права, свободы и законные интересы </w:t>
      </w:r>
      <w:r w:rsidRPr="00227EC1">
        <w:rPr>
          <w:rFonts w:eastAsia="Times New Roman"/>
          <w:color w:val="000000"/>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0782470F"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ECBCE1"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5.7. По результатам рассмотрения жалобы принимается одно из следующих решений:</w:t>
      </w:r>
    </w:p>
    <w:p w14:paraId="3416C095"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E6DA7C"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2) в удовлетворении жалобы отказывается.</w:t>
      </w:r>
    </w:p>
    <w:p w14:paraId="1E58B665"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59F105"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sym w:font="Symbol" w:char="F02D"/>
      </w:r>
      <w:r w:rsidRPr="00227EC1">
        <w:rPr>
          <w:rFonts w:eastAsia="Times New Roman"/>
          <w:color w:val="000000"/>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802CBA"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sym w:font="Symbol" w:char="F02D"/>
      </w:r>
      <w:r w:rsidRPr="00227EC1">
        <w:rPr>
          <w:rFonts w:eastAsia="Times New Roman"/>
          <w:color w:val="000000"/>
          <w:szCs w:val="24"/>
        </w:rPr>
        <w:t xml:space="preserve">    в случае </w:t>
      </w:r>
      <w:proofErr w:type="gramStart"/>
      <w:r w:rsidRPr="00227EC1">
        <w:rPr>
          <w:rFonts w:eastAsia="Times New Roman"/>
          <w:color w:val="000000"/>
          <w:szCs w:val="24"/>
        </w:rPr>
        <w:t>признания жалобы</w:t>
      </w:r>
      <w:proofErr w:type="gramEnd"/>
      <w:r w:rsidRPr="00227EC1">
        <w:rPr>
          <w:rFonts w:eastAsia="Times New Roman"/>
          <w:color w:val="000000"/>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40A23B" w14:textId="77777777" w:rsidR="00227EC1" w:rsidRPr="00227EC1" w:rsidRDefault="00227EC1" w:rsidP="00227EC1">
      <w:pPr>
        <w:overflowPunct/>
        <w:autoSpaceDE/>
        <w:autoSpaceDN/>
        <w:adjustRightInd/>
        <w:ind w:firstLine="567"/>
        <w:jc w:val="both"/>
        <w:rPr>
          <w:rFonts w:eastAsia="Times New Roman"/>
          <w:color w:val="000000"/>
          <w:szCs w:val="24"/>
        </w:rPr>
      </w:pPr>
      <w:r w:rsidRPr="00227EC1">
        <w:rPr>
          <w:rFonts w:eastAsia="Times New Roman"/>
          <w:color w:val="000000"/>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9C6FEC" w14:textId="77777777" w:rsidR="00227EC1" w:rsidRPr="00227EC1" w:rsidRDefault="00227EC1" w:rsidP="00227EC1">
      <w:pPr>
        <w:overflowPunct/>
        <w:autoSpaceDE/>
        <w:autoSpaceDN/>
        <w:adjustRightInd/>
        <w:ind w:firstLine="567"/>
        <w:jc w:val="both"/>
        <w:rPr>
          <w:rFonts w:eastAsia="Times New Roman"/>
          <w:color w:val="000000"/>
          <w:szCs w:val="24"/>
        </w:rPr>
      </w:pPr>
      <w:bookmarkStart w:id="0" w:name="__DdeLink__5375_286743635"/>
      <w:bookmarkEnd w:id="0"/>
      <w:r w:rsidRPr="00227EC1">
        <w:rPr>
          <w:rFonts w:eastAsia="Times New Roman"/>
          <w:color w:val="000000"/>
          <w:szCs w:val="24"/>
        </w:rPr>
        <w:t> </w:t>
      </w:r>
    </w:p>
    <w:p w14:paraId="4B8CBE85" w14:textId="77777777" w:rsidR="007E35E8" w:rsidRDefault="007E35E8" w:rsidP="007E35E8">
      <w:pPr>
        <w:jc w:val="center"/>
        <w:rPr>
          <w:b/>
          <w:bCs/>
        </w:rPr>
      </w:pPr>
    </w:p>
    <w:sectPr w:rsidR="007E35E8" w:rsidSect="007E35E8">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D457C" w14:textId="77777777" w:rsidR="001D3AA7" w:rsidRDefault="001D3AA7" w:rsidP="002158C3">
      <w:r>
        <w:separator/>
      </w:r>
    </w:p>
  </w:endnote>
  <w:endnote w:type="continuationSeparator" w:id="0">
    <w:p w14:paraId="7554AF9F" w14:textId="77777777" w:rsidR="001D3AA7" w:rsidRDefault="001D3AA7" w:rsidP="002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81CB6" w14:textId="77777777" w:rsidR="001D3AA7" w:rsidRDefault="001D3AA7" w:rsidP="002158C3">
      <w:r>
        <w:separator/>
      </w:r>
    </w:p>
  </w:footnote>
  <w:footnote w:type="continuationSeparator" w:id="0">
    <w:p w14:paraId="21621995" w14:textId="77777777" w:rsidR="001D3AA7" w:rsidRDefault="001D3AA7" w:rsidP="0021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02F74"/>
    <w:multiLevelType w:val="hybridMultilevel"/>
    <w:tmpl w:val="61461B48"/>
    <w:lvl w:ilvl="0" w:tplc="0419000F">
      <w:start w:val="1"/>
      <w:numFmt w:val="decimal"/>
      <w:lvlText w:val="%1."/>
      <w:lvlJc w:val="left"/>
      <w:pPr>
        <w:ind w:left="1260" w:hanging="360"/>
      </w:pPr>
    </w:lvl>
    <w:lvl w:ilvl="1" w:tplc="1F30F0FC">
      <w:start w:val="1"/>
      <w:numFmt w:val="decimal"/>
      <w:lvlText w:val="%2."/>
      <w:lvlJc w:val="left"/>
      <w:pPr>
        <w:ind w:left="1980" w:hanging="360"/>
      </w:pPr>
      <w:rPr>
        <w:b/>
        <w:bCs/>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2937FF0"/>
    <w:multiLevelType w:val="hybridMultilevel"/>
    <w:tmpl w:val="DBEC7E52"/>
    <w:lvl w:ilvl="0" w:tplc="0419000F">
      <w:start w:val="1"/>
      <w:numFmt w:val="decimal"/>
      <w:lvlText w:val="%1."/>
      <w:lvlJc w:val="left"/>
      <w:pPr>
        <w:ind w:left="1704" w:hanging="360"/>
      </w:p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2" w15:restartNumberingAfterBreak="0">
    <w:nsid w:val="34C76841"/>
    <w:multiLevelType w:val="hybridMultilevel"/>
    <w:tmpl w:val="ABCE6DD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434D26BF"/>
    <w:multiLevelType w:val="multilevel"/>
    <w:tmpl w:val="3C6EA8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B3A3FF4"/>
    <w:multiLevelType w:val="multilevel"/>
    <w:tmpl w:val="8BB41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5D"/>
    <w:rsid w:val="00072234"/>
    <w:rsid w:val="000A6228"/>
    <w:rsid w:val="00112905"/>
    <w:rsid w:val="001D3AA7"/>
    <w:rsid w:val="002158C3"/>
    <w:rsid w:val="00227EC1"/>
    <w:rsid w:val="00264053"/>
    <w:rsid w:val="002B1E81"/>
    <w:rsid w:val="002C5400"/>
    <w:rsid w:val="003762C3"/>
    <w:rsid w:val="003D317E"/>
    <w:rsid w:val="0049625D"/>
    <w:rsid w:val="0058081B"/>
    <w:rsid w:val="006909E1"/>
    <w:rsid w:val="00762A32"/>
    <w:rsid w:val="0076693D"/>
    <w:rsid w:val="007E35E8"/>
    <w:rsid w:val="008C5CEB"/>
    <w:rsid w:val="008E09D1"/>
    <w:rsid w:val="009050BF"/>
    <w:rsid w:val="009442BF"/>
    <w:rsid w:val="0098389F"/>
    <w:rsid w:val="00A86C72"/>
    <w:rsid w:val="00AA02E5"/>
    <w:rsid w:val="00AF3C0B"/>
    <w:rsid w:val="00B57E7C"/>
    <w:rsid w:val="00C3189C"/>
    <w:rsid w:val="00CD7C38"/>
    <w:rsid w:val="00CF7586"/>
    <w:rsid w:val="00D33C84"/>
    <w:rsid w:val="00F6053A"/>
    <w:rsid w:val="00F7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033C"/>
  <w15:chartTrackingRefBased/>
  <w15:docId w15:val="{45B69ED8-EF23-46EB-A4FE-F90D27A8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CEB"/>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5CEB"/>
    <w:pPr>
      <w:widowControl w:val="0"/>
      <w:overflowPunct w:val="0"/>
      <w:autoSpaceDE w:val="0"/>
      <w:autoSpaceDN w:val="0"/>
      <w:adjustRightInd w:val="0"/>
      <w:spacing w:after="0" w:line="240" w:lineRule="auto"/>
    </w:pPr>
    <w:rPr>
      <w:rFonts w:ascii="Times New Roman" w:eastAsia="Calibri" w:hAnsi="Times New Roman" w:cs="Times New Roman"/>
      <w:b/>
      <w:sz w:val="24"/>
      <w:szCs w:val="20"/>
      <w:lang w:eastAsia="ru-RU"/>
    </w:rPr>
  </w:style>
  <w:style w:type="character" w:styleId="a3">
    <w:name w:val="Hyperlink"/>
    <w:basedOn w:val="a0"/>
    <w:uiPriority w:val="99"/>
    <w:unhideWhenUsed/>
    <w:rsid w:val="008C5CEB"/>
    <w:rPr>
      <w:color w:val="0563C1" w:themeColor="hyperlink"/>
      <w:u w:val="single"/>
    </w:rPr>
  </w:style>
  <w:style w:type="character" w:styleId="a4">
    <w:name w:val="Unresolved Mention"/>
    <w:basedOn w:val="a0"/>
    <w:uiPriority w:val="99"/>
    <w:semiHidden/>
    <w:unhideWhenUsed/>
    <w:rsid w:val="008C5CEB"/>
    <w:rPr>
      <w:color w:val="605E5C"/>
      <w:shd w:val="clear" w:color="auto" w:fill="E1DFDD"/>
    </w:rPr>
  </w:style>
  <w:style w:type="paragraph" w:styleId="a5">
    <w:name w:val="header"/>
    <w:basedOn w:val="a"/>
    <w:link w:val="a6"/>
    <w:uiPriority w:val="99"/>
    <w:unhideWhenUsed/>
    <w:rsid w:val="002158C3"/>
    <w:pPr>
      <w:tabs>
        <w:tab w:val="center" w:pos="4677"/>
        <w:tab w:val="right" w:pos="9355"/>
      </w:tabs>
    </w:pPr>
  </w:style>
  <w:style w:type="character" w:customStyle="1" w:styleId="a6">
    <w:name w:val="Верхний колонтитул Знак"/>
    <w:basedOn w:val="a0"/>
    <w:link w:val="a5"/>
    <w:uiPriority w:val="99"/>
    <w:rsid w:val="002158C3"/>
    <w:rPr>
      <w:rFonts w:ascii="Times New Roman" w:eastAsia="Calibri" w:hAnsi="Times New Roman" w:cs="Times New Roman"/>
      <w:sz w:val="24"/>
      <w:szCs w:val="20"/>
      <w:lang w:eastAsia="ru-RU"/>
    </w:rPr>
  </w:style>
  <w:style w:type="paragraph" w:styleId="a7">
    <w:name w:val="footer"/>
    <w:basedOn w:val="a"/>
    <w:link w:val="a8"/>
    <w:uiPriority w:val="99"/>
    <w:unhideWhenUsed/>
    <w:rsid w:val="002158C3"/>
    <w:pPr>
      <w:tabs>
        <w:tab w:val="center" w:pos="4677"/>
        <w:tab w:val="right" w:pos="9355"/>
      </w:tabs>
    </w:pPr>
  </w:style>
  <w:style w:type="character" w:customStyle="1" w:styleId="a8">
    <w:name w:val="Нижний колонтитул Знак"/>
    <w:basedOn w:val="a0"/>
    <w:link w:val="a7"/>
    <w:uiPriority w:val="99"/>
    <w:rsid w:val="002158C3"/>
    <w:rPr>
      <w:rFonts w:ascii="Times New Roman" w:eastAsia="Calibri" w:hAnsi="Times New Roman" w:cs="Times New Roman"/>
      <w:sz w:val="24"/>
      <w:szCs w:val="20"/>
      <w:lang w:eastAsia="ru-RU"/>
    </w:rPr>
  </w:style>
  <w:style w:type="paragraph" w:styleId="a9">
    <w:name w:val="List Paragraph"/>
    <w:basedOn w:val="a"/>
    <w:uiPriority w:val="34"/>
    <w:qFormat/>
    <w:rsid w:val="00AF3C0B"/>
    <w:pPr>
      <w:ind w:left="720"/>
      <w:contextualSpacing/>
    </w:pPr>
  </w:style>
  <w:style w:type="paragraph" w:styleId="aa">
    <w:name w:val="Normal (Web)"/>
    <w:basedOn w:val="a"/>
    <w:uiPriority w:val="99"/>
    <w:semiHidden/>
    <w:unhideWhenUsed/>
    <w:rsid w:val="003D317E"/>
    <w:pPr>
      <w:overflowPunct/>
      <w:autoSpaceDE/>
      <w:autoSpaceDN/>
      <w:adjustRightInd/>
      <w:spacing w:before="100" w:beforeAutospacing="1" w:after="100" w:afterAutospacing="1"/>
    </w:pPr>
    <w:rPr>
      <w:rFonts w:eastAsia="Times New Roman"/>
      <w:szCs w:val="24"/>
    </w:rPr>
  </w:style>
  <w:style w:type="paragraph" w:customStyle="1" w:styleId="normalweb">
    <w:name w:val="normalweb"/>
    <w:basedOn w:val="a"/>
    <w:rsid w:val="00227EC1"/>
    <w:pPr>
      <w:overflowPunct/>
      <w:autoSpaceDE/>
      <w:autoSpaceDN/>
      <w:adjustRightInd/>
      <w:spacing w:before="100" w:beforeAutospacing="1" w:after="100" w:afterAutospacing="1"/>
    </w:pPr>
    <w:rPr>
      <w:rFonts w:eastAsia="Times New Roman"/>
      <w:szCs w:val="24"/>
    </w:rPr>
  </w:style>
  <w:style w:type="paragraph" w:customStyle="1" w:styleId="1">
    <w:name w:val="Верхний колонтитул1"/>
    <w:basedOn w:val="a"/>
    <w:rsid w:val="00227EC1"/>
    <w:pPr>
      <w:overflowPunct/>
      <w:autoSpaceDE/>
      <w:autoSpaceDN/>
      <w:adjustRightInd/>
      <w:spacing w:before="100" w:beforeAutospacing="1" w:after="100" w:afterAutospacing="1"/>
    </w:pPr>
    <w:rPr>
      <w:rFonts w:eastAsia="Times New Roman"/>
      <w:szCs w:val="24"/>
    </w:rPr>
  </w:style>
  <w:style w:type="character" w:customStyle="1" w:styleId="10">
    <w:name w:val="Гиперссылка1"/>
    <w:basedOn w:val="a0"/>
    <w:rsid w:val="00227EC1"/>
  </w:style>
  <w:style w:type="character" w:customStyle="1" w:styleId="apple-converted-space">
    <w:name w:val="apple-converted-space"/>
    <w:basedOn w:val="a0"/>
    <w:rsid w:val="00227EC1"/>
  </w:style>
  <w:style w:type="character" w:customStyle="1" w:styleId="-">
    <w:name w:val="-"/>
    <w:basedOn w:val="a0"/>
    <w:rsid w:val="00227EC1"/>
  </w:style>
  <w:style w:type="character" w:customStyle="1" w:styleId="11">
    <w:name w:val="Строгий1"/>
    <w:basedOn w:val="a0"/>
    <w:rsid w:val="00227EC1"/>
  </w:style>
  <w:style w:type="paragraph" w:customStyle="1" w:styleId="listparagraph">
    <w:name w:val="listparagraph"/>
    <w:basedOn w:val="a"/>
    <w:rsid w:val="00227EC1"/>
    <w:pPr>
      <w:overflowPunct/>
      <w:autoSpaceDE/>
      <w:autoSpaceDN/>
      <w:adjustRightInd/>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6689">
      <w:bodyDiv w:val="1"/>
      <w:marLeft w:val="0"/>
      <w:marRight w:val="0"/>
      <w:marTop w:val="0"/>
      <w:marBottom w:val="0"/>
      <w:divBdr>
        <w:top w:val="none" w:sz="0" w:space="0" w:color="auto"/>
        <w:left w:val="none" w:sz="0" w:space="0" w:color="auto"/>
        <w:bottom w:val="none" w:sz="0" w:space="0" w:color="auto"/>
        <w:right w:val="none" w:sz="0" w:space="0" w:color="auto"/>
      </w:divBdr>
    </w:div>
    <w:div w:id="153104144">
      <w:bodyDiv w:val="1"/>
      <w:marLeft w:val="0"/>
      <w:marRight w:val="0"/>
      <w:marTop w:val="0"/>
      <w:marBottom w:val="0"/>
      <w:divBdr>
        <w:top w:val="none" w:sz="0" w:space="0" w:color="auto"/>
        <w:left w:val="none" w:sz="0" w:space="0" w:color="auto"/>
        <w:bottom w:val="none" w:sz="0" w:space="0" w:color="auto"/>
        <w:right w:val="none" w:sz="0" w:space="0" w:color="auto"/>
      </w:divBdr>
    </w:div>
    <w:div w:id="214586897">
      <w:bodyDiv w:val="1"/>
      <w:marLeft w:val="0"/>
      <w:marRight w:val="0"/>
      <w:marTop w:val="0"/>
      <w:marBottom w:val="0"/>
      <w:divBdr>
        <w:top w:val="none" w:sz="0" w:space="0" w:color="auto"/>
        <w:left w:val="none" w:sz="0" w:space="0" w:color="auto"/>
        <w:bottom w:val="none" w:sz="0" w:space="0" w:color="auto"/>
        <w:right w:val="none" w:sz="0" w:space="0" w:color="auto"/>
      </w:divBdr>
    </w:div>
    <w:div w:id="245770052">
      <w:bodyDiv w:val="1"/>
      <w:marLeft w:val="0"/>
      <w:marRight w:val="0"/>
      <w:marTop w:val="0"/>
      <w:marBottom w:val="0"/>
      <w:divBdr>
        <w:top w:val="none" w:sz="0" w:space="0" w:color="auto"/>
        <w:left w:val="none" w:sz="0" w:space="0" w:color="auto"/>
        <w:bottom w:val="none" w:sz="0" w:space="0" w:color="auto"/>
        <w:right w:val="none" w:sz="0" w:space="0" w:color="auto"/>
      </w:divBdr>
    </w:div>
    <w:div w:id="288248223">
      <w:bodyDiv w:val="1"/>
      <w:marLeft w:val="0"/>
      <w:marRight w:val="0"/>
      <w:marTop w:val="0"/>
      <w:marBottom w:val="0"/>
      <w:divBdr>
        <w:top w:val="none" w:sz="0" w:space="0" w:color="auto"/>
        <w:left w:val="none" w:sz="0" w:space="0" w:color="auto"/>
        <w:bottom w:val="none" w:sz="0" w:space="0" w:color="auto"/>
        <w:right w:val="none" w:sz="0" w:space="0" w:color="auto"/>
      </w:divBdr>
    </w:div>
    <w:div w:id="302001559">
      <w:bodyDiv w:val="1"/>
      <w:marLeft w:val="0"/>
      <w:marRight w:val="0"/>
      <w:marTop w:val="0"/>
      <w:marBottom w:val="0"/>
      <w:divBdr>
        <w:top w:val="none" w:sz="0" w:space="0" w:color="auto"/>
        <w:left w:val="none" w:sz="0" w:space="0" w:color="auto"/>
        <w:bottom w:val="none" w:sz="0" w:space="0" w:color="auto"/>
        <w:right w:val="none" w:sz="0" w:space="0" w:color="auto"/>
      </w:divBdr>
    </w:div>
    <w:div w:id="429008599">
      <w:bodyDiv w:val="1"/>
      <w:marLeft w:val="0"/>
      <w:marRight w:val="0"/>
      <w:marTop w:val="0"/>
      <w:marBottom w:val="0"/>
      <w:divBdr>
        <w:top w:val="none" w:sz="0" w:space="0" w:color="auto"/>
        <w:left w:val="none" w:sz="0" w:space="0" w:color="auto"/>
        <w:bottom w:val="none" w:sz="0" w:space="0" w:color="auto"/>
        <w:right w:val="none" w:sz="0" w:space="0" w:color="auto"/>
      </w:divBdr>
    </w:div>
    <w:div w:id="606498127">
      <w:bodyDiv w:val="1"/>
      <w:marLeft w:val="0"/>
      <w:marRight w:val="0"/>
      <w:marTop w:val="0"/>
      <w:marBottom w:val="0"/>
      <w:divBdr>
        <w:top w:val="none" w:sz="0" w:space="0" w:color="auto"/>
        <w:left w:val="none" w:sz="0" w:space="0" w:color="auto"/>
        <w:bottom w:val="none" w:sz="0" w:space="0" w:color="auto"/>
        <w:right w:val="none" w:sz="0" w:space="0" w:color="auto"/>
      </w:divBdr>
    </w:div>
    <w:div w:id="723992452">
      <w:bodyDiv w:val="1"/>
      <w:marLeft w:val="0"/>
      <w:marRight w:val="0"/>
      <w:marTop w:val="0"/>
      <w:marBottom w:val="0"/>
      <w:divBdr>
        <w:top w:val="none" w:sz="0" w:space="0" w:color="auto"/>
        <w:left w:val="none" w:sz="0" w:space="0" w:color="auto"/>
        <w:bottom w:val="none" w:sz="0" w:space="0" w:color="auto"/>
        <w:right w:val="none" w:sz="0" w:space="0" w:color="auto"/>
      </w:divBdr>
    </w:div>
    <w:div w:id="878279423">
      <w:bodyDiv w:val="1"/>
      <w:marLeft w:val="0"/>
      <w:marRight w:val="0"/>
      <w:marTop w:val="0"/>
      <w:marBottom w:val="0"/>
      <w:divBdr>
        <w:top w:val="none" w:sz="0" w:space="0" w:color="auto"/>
        <w:left w:val="none" w:sz="0" w:space="0" w:color="auto"/>
        <w:bottom w:val="none" w:sz="0" w:space="0" w:color="auto"/>
        <w:right w:val="none" w:sz="0" w:space="0" w:color="auto"/>
      </w:divBdr>
    </w:div>
    <w:div w:id="911235722">
      <w:bodyDiv w:val="1"/>
      <w:marLeft w:val="0"/>
      <w:marRight w:val="0"/>
      <w:marTop w:val="0"/>
      <w:marBottom w:val="0"/>
      <w:divBdr>
        <w:top w:val="none" w:sz="0" w:space="0" w:color="auto"/>
        <w:left w:val="none" w:sz="0" w:space="0" w:color="auto"/>
        <w:bottom w:val="none" w:sz="0" w:space="0" w:color="auto"/>
        <w:right w:val="none" w:sz="0" w:space="0" w:color="auto"/>
      </w:divBdr>
    </w:div>
    <w:div w:id="962349397">
      <w:bodyDiv w:val="1"/>
      <w:marLeft w:val="0"/>
      <w:marRight w:val="0"/>
      <w:marTop w:val="0"/>
      <w:marBottom w:val="0"/>
      <w:divBdr>
        <w:top w:val="none" w:sz="0" w:space="0" w:color="auto"/>
        <w:left w:val="none" w:sz="0" w:space="0" w:color="auto"/>
        <w:bottom w:val="none" w:sz="0" w:space="0" w:color="auto"/>
        <w:right w:val="none" w:sz="0" w:space="0" w:color="auto"/>
      </w:divBdr>
    </w:div>
    <w:div w:id="1086918724">
      <w:bodyDiv w:val="1"/>
      <w:marLeft w:val="0"/>
      <w:marRight w:val="0"/>
      <w:marTop w:val="0"/>
      <w:marBottom w:val="0"/>
      <w:divBdr>
        <w:top w:val="none" w:sz="0" w:space="0" w:color="auto"/>
        <w:left w:val="none" w:sz="0" w:space="0" w:color="auto"/>
        <w:bottom w:val="none" w:sz="0" w:space="0" w:color="auto"/>
        <w:right w:val="none" w:sz="0" w:space="0" w:color="auto"/>
      </w:divBdr>
    </w:div>
    <w:div w:id="1400782678">
      <w:bodyDiv w:val="1"/>
      <w:marLeft w:val="0"/>
      <w:marRight w:val="0"/>
      <w:marTop w:val="0"/>
      <w:marBottom w:val="0"/>
      <w:divBdr>
        <w:top w:val="none" w:sz="0" w:space="0" w:color="auto"/>
        <w:left w:val="none" w:sz="0" w:space="0" w:color="auto"/>
        <w:bottom w:val="none" w:sz="0" w:space="0" w:color="auto"/>
        <w:right w:val="none" w:sz="0" w:space="0" w:color="auto"/>
      </w:divBdr>
    </w:div>
    <w:div w:id="1450513317">
      <w:bodyDiv w:val="1"/>
      <w:marLeft w:val="0"/>
      <w:marRight w:val="0"/>
      <w:marTop w:val="0"/>
      <w:marBottom w:val="0"/>
      <w:divBdr>
        <w:top w:val="none" w:sz="0" w:space="0" w:color="auto"/>
        <w:left w:val="none" w:sz="0" w:space="0" w:color="auto"/>
        <w:bottom w:val="none" w:sz="0" w:space="0" w:color="auto"/>
        <w:right w:val="none" w:sz="0" w:space="0" w:color="auto"/>
      </w:divBdr>
    </w:div>
    <w:div w:id="1509909960">
      <w:bodyDiv w:val="1"/>
      <w:marLeft w:val="0"/>
      <w:marRight w:val="0"/>
      <w:marTop w:val="0"/>
      <w:marBottom w:val="0"/>
      <w:divBdr>
        <w:top w:val="none" w:sz="0" w:space="0" w:color="auto"/>
        <w:left w:val="none" w:sz="0" w:space="0" w:color="auto"/>
        <w:bottom w:val="none" w:sz="0" w:space="0" w:color="auto"/>
        <w:right w:val="none" w:sz="0" w:space="0" w:color="auto"/>
      </w:divBdr>
    </w:div>
    <w:div w:id="1551067191">
      <w:bodyDiv w:val="1"/>
      <w:marLeft w:val="0"/>
      <w:marRight w:val="0"/>
      <w:marTop w:val="0"/>
      <w:marBottom w:val="0"/>
      <w:divBdr>
        <w:top w:val="none" w:sz="0" w:space="0" w:color="auto"/>
        <w:left w:val="none" w:sz="0" w:space="0" w:color="auto"/>
        <w:bottom w:val="none" w:sz="0" w:space="0" w:color="auto"/>
        <w:right w:val="none" w:sz="0" w:space="0" w:color="auto"/>
      </w:divBdr>
    </w:div>
    <w:div w:id="1637566384">
      <w:bodyDiv w:val="1"/>
      <w:marLeft w:val="0"/>
      <w:marRight w:val="0"/>
      <w:marTop w:val="0"/>
      <w:marBottom w:val="0"/>
      <w:divBdr>
        <w:top w:val="none" w:sz="0" w:space="0" w:color="auto"/>
        <w:left w:val="none" w:sz="0" w:space="0" w:color="auto"/>
        <w:bottom w:val="none" w:sz="0" w:space="0" w:color="auto"/>
        <w:right w:val="none" w:sz="0" w:space="0" w:color="auto"/>
      </w:divBdr>
    </w:div>
    <w:div w:id="1712340724">
      <w:bodyDiv w:val="1"/>
      <w:marLeft w:val="0"/>
      <w:marRight w:val="0"/>
      <w:marTop w:val="0"/>
      <w:marBottom w:val="0"/>
      <w:divBdr>
        <w:top w:val="none" w:sz="0" w:space="0" w:color="auto"/>
        <w:left w:val="none" w:sz="0" w:space="0" w:color="auto"/>
        <w:bottom w:val="none" w:sz="0" w:space="0" w:color="auto"/>
        <w:right w:val="none" w:sz="0" w:space="0" w:color="auto"/>
      </w:divBdr>
    </w:div>
    <w:div w:id="1807698740">
      <w:bodyDiv w:val="1"/>
      <w:marLeft w:val="0"/>
      <w:marRight w:val="0"/>
      <w:marTop w:val="0"/>
      <w:marBottom w:val="0"/>
      <w:divBdr>
        <w:top w:val="none" w:sz="0" w:space="0" w:color="auto"/>
        <w:left w:val="none" w:sz="0" w:space="0" w:color="auto"/>
        <w:bottom w:val="none" w:sz="0" w:space="0" w:color="auto"/>
        <w:right w:val="none" w:sz="0" w:space="0" w:color="auto"/>
      </w:divBdr>
    </w:div>
    <w:div w:id="1840538809">
      <w:bodyDiv w:val="1"/>
      <w:marLeft w:val="0"/>
      <w:marRight w:val="0"/>
      <w:marTop w:val="0"/>
      <w:marBottom w:val="0"/>
      <w:divBdr>
        <w:top w:val="none" w:sz="0" w:space="0" w:color="auto"/>
        <w:left w:val="none" w:sz="0" w:space="0" w:color="auto"/>
        <w:bottom w:val="none" w:sz="0" w:space="0" w:color="auto"/>
        <w:right w:val="none" w:sz="0" w:space="0" w:color="auto"/>
      </w:divBdr>
      <w:divsChild>
        <w:div w:id="656615559">
          <w:marLeft w:val="0"/>
          <w:marRight w:val="0"/>
          <w:marTop w:val="0"/>
          <w:marBottom w:val="0"/>
          <w:divBdr>
            <w:top w:val="none" w:sz="0" w:space="0" w:color="auto"/>
            <w:left w:val="none" w:sz="0" w:space="0" w:color="auto"/>
            <w:bottom w:val="none" w:sz="0" w:space="0" w:color="auto"/>
            <w:right w:val="none" w:sz="0" w:space="0" w:color="auto"/>
          </w:divBdr>
        </w:div>
        <w:div w:id="1235624875">
          <w:marLeft w:val="0"/>
          <w:marRight w:val="0"/>
          <w:marTop w:val="0"/>
          <w:marBottom w:val="0"/>
          <w:divBdr>
            <w:top w:val="none" w:sz="0" w:space="0" w:color="auto"/>
            <w:left w:val="none" w:sz="0" w:space="0" w:color="auto"/>
            <w:bottom w:val="none" w:sz="0" w:space="0" w:color="auto"/>
            <w:right w:val="none" w:sz="0" w:space="0" w:color="auto"/>
          </w:divBdr>
        </w:div>
      </w:divsChild>
    </w:div>
    <w:div w:id="1951662894">
      <w:bodyDiv w:val="1"/>
      <w:marLeft w:val="0"/>
      <w:marRight w:val="0"/>
      <w:marTop w:val="0"/>
      <w:marBottom w:val="0"/>
      <w:divBdr>
        <w:top w:val="none" w:sz="0" w:space="0" w:color="auto"/>
        <w:left w:val="none" w:sz="0" w:space="0" w:color="auto"/>
        <w:bottom w:val="none" w:sz="0" w:space="0" w:color="auto"/>
        <w:right w:val="none" w:sz="0" w:space="0" w:color="auto"/>
      </w:divBdr>
    </w:div>
    <w:div w:id="19688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nla-service.scli.ru:8080/rnla-links/ws/content/act/" TargetMode="External"/><Relationship Id="rId18" Type="http://schemas.openxmlformats.org/officeDocument/2006/relationships/hyperlink" Target="http://rnla-service.scli.ru:8080/rnla-links/ws/content/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 Type="http://schemas.openxmlformats.org/officeDocument/2006/relationships/numbering" Target="numbering.xml"/><Relationship Id="rId16" Type="http://schemas.openxmlformats.org/officeDocument/2006/relationships/hyperlink" Target="http://rnla-service.scli.ru:8080/rnla-links/ws/content/act/" TargetMode="External"/><Relationship Id="rId20" Type="http://schemas.openxmlformats.org/officeDocument/2006/relationships/hyperlink" Target="http://rnla-service.scli.ru:8080/rnla-links/ws/conte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 TargetMode="External"/><Relationship Id="rId5" Type="http://schemas.openxmlformats.org/officeDocument/2006/relationships/webSettings" Target="webSettings.xml"/><Relationship Id="rId15" Type="http://schemas.openxmlformats.org/officeDocument/2006/relationships/hyperlink" Target="http://rnla-service.scli.ru:8080/rnla-links/ws/content/act/" TargetMode="External"/><Relationship Id="rId10" Type="http://schemas.openxmlformats.org/officeDocument/2006/relationships/hyperlink" Target="http://rnla-service.scli.ru:8080/rnla-links/ws/content/act/" TargetMode="External"/><Relationship Id="rId19" Type="http://schemas.openxmlformats.org/officeDocument/2006/relationships/hyperlink" Target="http://rnla-service.scli.ru:8080/rnla-links/ws/content/act/" TargetMode="Externa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4" Type="http://schemas.openxmlformats.org/officeDocument/2006/relationships/hyperlink" Target="http://rnla-service.scli.ru:8080/rnla-links/ws/content/ac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E480-4B90-470C-A23B-E0BA8F66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4281</Words>
  <Characters>24403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Балзия</dc:creator>
  <cp:keywords/>
  <dc:description/>
  <cp:lastModifiedBy>Балзия</cp:lastModifiedBy>
  <cp:revision>22</cp:revision>
  <dcterms:created xsi:type="dcterms:W3CDTF">2024-03-25T09:42:00Z</dcterms:created>
  <dcterms:modified xsi:type="dcterms:W3CDTF">2024-12-20T05:00:00Z</dcterms:modified>
</cp:coreProperties>
</file>